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C253" w14:textId="012D0E27" w:rsidR="006D6881" w:rsidRPr="00BD6737" w:rsidRDefault="00BD6737" w:rsidP="00BD6737">
      <w:pPr>
        <w:pStyle w:val="CS"/>
        <w:spacing w:before="480" w:after="240"/>
        <w:rPr>
          <w:szCs w:val="56"/>
        </w:rPr>
      </w:pPr>
      <w:r w:rsidRPr="00BD6737">
        <w:rPr>
          <w:szCs w:val="56"/>
        </w:rPr>
        <w:t>A</w:t>
      </w:r>
      <w:r w:rsidR="00262789" w:rsidRPr="00BD6737">
        <w:rPr>
          <w:szCs w:val="56"/>
        </w:rPr>
        <w:t xml:space="preserve">nnexe </w:t>
      </w:r>
      <w:r w:rsidR="006038FB" w:rsidRPr="00BD6737">
        <w:rPr>
          <w:szCs w:val="56"/>
        </w:rPr>
        <w:t>4</w:t>
      </w:r>
      <w:r w:rsidR="00262789" w:rsidRPr="00BD6737">
        <w:rPr>
          <w:szCs w:val="56"/>
        </w:rPr>
        <w:t xml:space="preserve"> - </w:t>
      </w:r>
      <w:r w:rsidR="001B6344" w:rsidRPr="00BD6737">
        <w:rPr>
          <w:szCs w:val="56"/>
        </w:rPr>
        <w:t>S</w:t>
      </w:r>
      <w:r w:rsidR="009C1096" w:rsidRPr="00BD6737">
        <w:rPr>
          <w:szCs w:val="56"/>
        </w:rPr>
        <w:t>pécifi</w:t>
      </w:r>
      <w:r w:rsidR="00893079" w:rsidRPr="00BD6737">
        <w:rPr>
          <w:szCs w:val="56"/>
        </w:rPr>
        <w:t xml:space="preserve">cations </w:t>
      </w:r>
      <w:r w:rsidR="00880F56" w:rsidRPr="00BD6737">
        <w:rPr>
          <w:szCs w:val="56"/>
        </w:rPr>
        <w:t>T</w:t>
      </w:r>
      <w:r w:rsidR="00893079" w:rsidRPr="00BD6737">
        <w:rPr>
          <w:szCs w:val="56"/>
        </w:rPr>
        <w:t>echniques d’</w:t>
      </w:r>
      <w:r w:rsidR="00880F56" w:rsidRPr="00BD6737">
        <w:rPr>
          <w:szCs w:val="56"/>
        </w:rPr>
        <w:t>A</w:t>
      </w:r>
      <w:r w:rsidR="00893079" w:rsidRPr="00BD6737">
        <w:rPr>
          <w:szCs w:val="56"/>
        </w:rPr>
        <w:t xml:space="preserve">ccès au </w:t>
      </w:r>
      <w:r w:rsidR="00880F56" w:rsidRPr="00BD6737">
        <w:rPr>
          <w:szCs w:val="56"/>
        </w:rPr>
        <w:t>S</w:t>
      </w:r>
      <w:r w:rsidR="00893079" w:rsidRPr="00BD6737">
        <w:rPr>
          <w:szCs w:val="56"/>
        </w:rPr>
        <w:t>ervice</w:t>
      </w:r>
    </w:p>
    <w:p w14:paraId="3F2D182D" w14:textId="77777777" w:rsidR="00BD6737" w:rsidRPr="007B6DC7" w:rsidRDefault="00BD6737" w:rsidP="006038FB">
      <w:pPr>
        <w:pStyle w:val="Nomduproduit"/>
        <w:rPr>
          <w:b/>
          <w:bCs/>
          <w:sz w:val="22"/>
          <w:szCs w:val="22"/>
        </w:rPr>
      </w:pPr>
    </w:p>
    <w:p w14:paraId="09C4B3CF" w14:textId="0BC27C74" w:rsidR="006038FB" w:rsidRPr="00BD6737" w:rsidRDefault="0043709B" w:rsidP="006038FB">
      <w:pPr>
        <w:pStyle w:val="Nomduproduit"/>
        <w:rPr>
          <w:b/>
          <w:bCs/>
          <w:iCs/>
          <w:sz w:val="36"/>
          <w:szCs w:val="36"/>
        </w:rPr>
      </w:pPr>
      <w:r w:rsidRPr="00BD6737">
        <w:rPr>
          <w:b/>
          <w:bCs/>
          <w:sz w:val="36"/>
          <w:szCs w:val="36"/>
        </w:rPr>
        <w:t>Composante « Accès FTTH activés » de l’Offre FTTH Active</w:t>
      </w:r>
      <w:r w:rsidR="006038FB" w:rsidRPr="00BD6737">
        <w:rPr>
          <w:b/>
          <w:bCs/>
          <w:sz w:val="36"/>
          <w:szCs w:val="36"/>
        </w:rPr>
        <w:t xml:space="preserve"> </w:t>
      </w:r>
    </w:p>
    <w:p w14:paraId="5A32D4E1" w14:textId="77777777" w:rsidR="00D736FA" w:rsidRDefault="001E4B18" w:rsidP="007F470F">
      <w:pPr>
        <w:pStyle w:val="StyleHelvetica55Roman18ptOrangeJustifi"/>
      </w:pPr>
      <w:r w:rsidRPr="00B30E99">
        <w:br w:type="page"/>
      </w:r>
    </w:p>
    <w:p w14:paraId="6B1D9CEB" w14:textId="46DF72F7" w:rsidR="00C63AAC" w:rsidRPr="00B54BA4" w:rsidRDefault="00B43AE6" w:rsidP="007F470F">
      <w:pPr>
        <w:pStyle w:val="StyleHelvetica55Roman18ptOrangeJustifi"/>
        <w:rPr>
          <w:b/>
          <w:bCs/>
          <w:color w:val="auto"/>
        </w:rPr>
      </w:pPr>
      <w:r w:rsidRPr="00B54BA4">
        <w:rPr>
          <w:b/>
          <w:bCs/>
          <w:color w:val="auto"/>
        </w:rPr>
        <w:lastRenderedPageBreak/>
        <w:t>T</w:t>
      </w:r>
      <w:r w:rsidR="00C63AAC" w:rsidRPr="00B54BA4">
        <w:rPr>
          <w:b/>
          <w:bCs/>
          <w:color w:val="auto"/>
        </w:rPr>
        <w:t>able des matières</w:t>
      </w:r>
    </w:p>
    <w:p w14:paraId="6A19D3C3" w14:textId="77777777" w:rsidR="00C63AAC" w:rsidRPr="00C51EE7" w:rsidRDefault="00C63AAC" w:rsidP="007F470F">
      <w:pPr>
        <w:pStyle w:val="StyleHelvetica55Roman18ptOrangeJustifi"/>
      </w:pPr>
    </w:p>
    <w:p w14:paraId="1A0A0CA7" w14:textId="75139E42" w:rsidR="00EE4FBA" w:rsidRDefault="00B617BB">
      <w:pPr>
        <w:pStyle w:val="TM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rPr>
          <w:color w:val="FF6600"/>
        </w:rPr>
        <w:fldChar w:fldCharType="begin"/>
      </w:r>
      <w:r>
        <w:instrText xml:space="preserve"> </w:instrText>
      </w:r>
      <w:r w:rsidR="00D07C3F">
        <w:instrText>TOC</w:instrText>
      </w:r>
      <w:r>
        <w:instrText xml:space="preserve"> \o "1-3" \h \z \u </w:instrText>
      </w:r>
      <w:r>
        <w:rPr>
          <w:color w:val="FF6600"/>
        </w:rPr>
        <w:fldChar w:fldCharType="separate"/>
      </w:r>
      <w:hyperlink w:anchor="_Toc146640635" w:history="1">
        <w:r w:rsidR="00EE4FBA" w:rsidRPr="008E243B">
          <w:rPr>
            <w:rStyle w:val="Lienhypertexte"/>
          </w:rPr>
          <w:t>Objet du document</w:t>
        </w:r>
        <w:r w:rsidR="00EE4FBA">
          <w:rPr>
            <w:webHidden/>
          </w:rPr>
          <w:tab/>
        </w:r>
        <w:r w:rsidR="00EE4FBA">
          <w:rPr>
            <w:webHidden/>
          </w:rPr>
          <w:fldChar w:fldCharType="begin"/>
        </w:r>
        <w:r w:rsidR="00EE4FBA">
          <w:rPr>
            <w:webHidden/>
          </w:rPr>
          <w:instrText xml:space="preserve"> PAGEREF _Toc146640635 \h </w:instrText>
        </w:r>
        <w:r w:rsidR="00EE4FBA">
          <w:rPr>
            <w:webHidden/>
          </w:rPr>
        </w:r>
        <w:r w:rsidR="00EE4FBA">
          <w:rPr>
            <w:webHidden/>
          </w:rPr>
          <w:fldChar w:fldCharType="separate"/>
        </w:r>
        <w:r w:rsidR="00EE4FBA">
          <w:rPr>
            <w:webHidden/>
          </w:rPr>
          <w:t>3</w:t>
        </w:r>
        <w:r w:rsidR="00EE4FBA">
          <w:rPr>
            <w:webHidden/>
          </w:rPr>
          <w:fldChar w:fldCharType="end"/>
        </w:r>
      </w:hyperlink>
    </w:p>
    <w:p w14:paraId="0E943205" w14:textId="471EC16D" w:rsidR="00EE4FBA" w:rsidRDefault="00000000">
      <w:pPr>
        <w:pStyle w:val="TM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hyperlink w:anchor="_Toc146640636" w:history="1">
        <w:r w:rsidR="00EE4FBA" w:rsidRPr="008E243B">
          <w:rPr>
            <w:rStyle w:val="Lienhypertexte"/>
            <w:lang w:val="en-GB"/>
          </w:rPr>
          <w:t>article 1 -</w:t>
        </w:r>
        <w:r w:rsidR="00EE4FBA" w:rsidRPr="008E243B">
          <w:rPr>
            <w:rStyle w:val="Lienhypertexte"/>
          </w:rPr>
          <w:t xml:space="preserve"> Présentation</w:t>
        </w:r>
        <w:r w:rsidR="00EE4FBA" w:rsidRPr="008E243B">
          <w:rPr>
            <w:rStyle w:val="Lienhypertexte"/>
            <w:lang w:val="en-GB"/>
          </w:rPr>
          <w:t xml:space="preserve"> du Service</w:t>
        </w:r>
        <w:r w:rsidR="00EE4FBA">
          <w:rPr>
            <w:webHidden/>
          </w:rPr>
          <w:tab/>
        </w:r>
        <w:r w:rsidR="00EE4FBA">
          <w:rPr>
            <w:webHidden/>
          </w:rPr>
          <w:fldChar w:fldCharType="begin"/>
        </w:r>
        <w:r w:rsidR="00EE4FBA">
          <w:rPr>
            <w:webHidden/>
          </w:rPr>
          <w:instrText xml:space="preserve"> PAGEREF _Toc146640636 \h </w:instrText>
        </w:r>
        <w:r w:rsidR="00EE4FBA">
          <w:rPr>
            <w:webHidden/>
          </w:rPr>
        </w:r>
        <w:r w:rsidR="00EE4FBA">
          <w:rPr>
            <w:webHidden/>
          </w:rPr>
          <w:fldChar w:fldCharType="separate"/>
        </w:r>
        <w:r w:rsidR="00EE4FBA">
          <w:rPr>
            <w:webHidden/>
          </w:rPr>
          <w:t>3</w:t>
        </w:r>
        <w:r w:rsidR="00EE4FBA">
          <w:rPr>
            <w:webHidden/>
          </w:rPr>
          <w:fldChar w:fldCharType="end"/>
        </w:r>
      </w:hyperlink>
    </w:p>
    <w:p w14:paraId="664FAB01" w14:textId="3D78069A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37" w:history="1">
        <w:r w:rsidR="00EE4FBA" w:rsidRPr="008E243B">
          <w:rPr>
            <w:rStyle w:val="Lienhypertexte"/>
            <w:noProof/>
          </w:rPr>
          <w:t>1.1 Les éléments du service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_Toc146640637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3</w:t>
        </w:r>
        <w:r w:rsidR="00EE4FBA">
          <w:rPr>
            <w:noProof/>
            <w:webHidden/>
          </w:rPr>
          <w:fldChar w:fldCharType="end"/>
        </w:r>
      </w:hyperlink>
    </w:p>
    <w:p w14:paraId="19602041" w14:textId="4A86EEF6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38" w:history="1">
        <w:r w:rsidR="00EE4FBA" w:rsidRPr="008E243B">
          <w:rPr>
            <w:rStyle w:val="Lienhypertexte"/>
            <w:noProof/>
          </w:rPr>
          <w:t>1.2 Principes de fonctionnement du Service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_Toc146640638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3</w:t>
        </w:r>
        <w:r w:rsidR="00EE4FBA">
          <w:rPr>
            <w:noProof/>
            <w:webHidden/>
          </w:rPr>
          <w:fldChar w:fldCharType="end"/>
        </w:r>
      </w:hyperlink>
    </w:p>
    <w:p w14:paraId="17C21DC1" w14:textId="62C744DB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39" w:history="1">
        <w:r w:rsidR="00EE4FBA" w:rsidRPr="008E243B">
          <w:rPr>
            <w:rStyle w:val="Lienhypertexte"/>
            <w:noProof/>
          </w:rPr>
          <w:t>1.3 Caractéristiques de l’Accès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_Toc146640639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3</w:t>
        </w:r>
        <w:r w:rsidR="00EE4FBA">
          <w:rPr>
            <w:noProof/>
            <w:webHidden/>
          </w:rPr>
          <w:fldChar w:fldCharType="end"/>
        </w:r>
      </w:hyperlink>
    </w:p>
    <w:p w14:paraId="0CFC3B2D" w14:textId="3AC18EB8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0" w:history="1">
        <w:r w:rsidR="00EE4FBA" w:rsidRPr="008E243B">
          <w:rPr>
            <w:rStyle w:val="Lienhypertexte"/>
            <w:noProof/>
          </w:rPr>
          <w:t>1.3.1 VLAN à l’Accès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_Toc146640640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3</w:t>
        </w:r>
        <w:r w:rsidR="00EE4FBA">
          <w:rPr>
            <w:noProof/>
            <w:webHidden/>
          </w:rPr>
          <w:fldChar w:fldCharType="end"/>
        </w:r>
      </w:hyperlink>
    </w:p>
    <w:p w14:paraId="4376DA74" w14:textId="1CDA2DF8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1" w:history="1">
        <w:r w:rsidR="00EE4FBA" w:rsidRPr="008E243B">
          <w:rPr>
            <w:rStyle w:val="Lienhypertexte"/>
            <w:noProof/>
          </w:rPr>
          <w:t>1.3.2 Protocoles à l’Accès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_Toc146640641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4</w:t>
        </w:r>
        <w:r w:rsidR="00EE4FBA">
          <w:rPr>
            <w:noProof/>
            <w:webHidden/>
          </w:rPr>
          <w:fldChar w:fldCharType="end"/>
        </w:r>
      </w:hyperlink>
    </w:p>
    <w:p w14:paraId="41A77B51" w14:textId="12EEA3ED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2" w:history="1">
        <w:r w:rsidR="00EE4FBA" w:rsidRPr="008E243B">
          <w:rPr>
            <w:rStyle w:val="Lienhypertexte"/>
            <w:noProof/>
          </w:rPr>
          <w:t>1.3.3 Fourniture du Remote ID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_Toc146640642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4</w:t>
        </w:r>
        <w:r w:rsidR="00EE4FBA">
          <w:rPr>
            <w:noProof/>
            <w:webHidden/>
          </w:rPr>
          <w:fldChar w:fldCharType="end"/>
        </w:r>
      </w:hyperlink>
    </w:p>
    <w:p w14:paraId="5132B0D6" w14:textId="71B8DD26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3" w:history="1">
        <w:r w:rsidR="00EE4FBA" w:rsidRPr="008E243B">
          <w:rPr>
            <w:rStyle w:val="Lienhypertexte"/>
            <w:noProof/>
          </w:rPr>
          <w:t>1.4 Classes de service (CoS) au niveau Ethernet et débit à l’Accès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_Toc146640643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4</w:t>
        </w:r>
        <w:r w:rsidR="00EE4FBA">
          <w:rPr>
            <w:noProof/>
            <w:webHidden/>
          </w:rPr>
          <w:fldChar w:fldCharType="end"/>
        </w:r>
      </w:hyperlink>
    </w:p>
    <w:p w14:paraId="20B6D67D" w14:textId="28AFB58F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4" w:history="1">
        <w:r w:rsidR="00EE4FBA" w:rsidRPr="008E243B">
          <w:rPr>
            <w:rStyle w:val="Lienhypertexte"/>
            <w:noProof/>
          </w:rPr>
          <w:t>1.4.1 Classification du trafic dans les Cos : correspondance dot1P / Cos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_Toc146640644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4</w:t>
        </w:r>
        <w:r w:rsidR="00EE4FBA">
          <w:rPr>
            <w:noProof/>
            <w:webHidden/>
          </w:rPr>
          <w:fldChar w:fldCharType="end"/>
        </w:r>
      </w:hyperlink>
    </w:p>
    <w:p w14:paraId="214F3D99" w14:textId="6E1FEBAD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5" w:history="1">
        <w:r w:rsidR="00EE4FBA" w:rsidRPr="008E243B">
          <w:rPr>
            <w:rStyle w:val="Lienhypertexte"/>
            <w:noProof/>
          </w:rPr>
          <w:t>1.4.2 Débit à l’Accès par CoS :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_Toc146640645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5</w:t>
        </w:r>
        <w:r w:rsidR="00EE4FBA">
          <w:rPr>
            <w:noProof/>
            <w:webHidden/>
          </w:rPr>
          <w:fldChar w:fldCharType="end"/>
        </w:r>
      </w:hyperlink>
    </w:p>
    <w:p w14:paraId="77FAD54B" w14:textId="592A4DDE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6" w:history="1">
        <w:r w:rsidR="00EE4FBA" w:rsidRPr="008E243B">
          <w:rPr>
            <w:rStyle w:val="Lienhypertexte"/>
            <w:noProof/>
          </w:rPr>
          <w:t>1.5 Interfonctionnement IGMPv2 sur l’accès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_Toc146640646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6</w:t>
        </w:r>
        <w:r w:rsidR="00EE4FBA">
          <w:rPr>
            <w:noProof/>
            <w:webHidden/>
          </w:rPr>
          <w:fldChar w:fldCharType="end"/>
        </w:r>
      </w:hyperlink>
    </w:p>
    <w:p w14:paraId="6CD59FB8" w14:textId="5FD8EC3D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7" w:history="1">
        <w:r w:rsidR="00EE4FBA" w:rsidRPr="008E243B">
          <w:rPr>
            <w:rStyle w:val="Lienhypertexte"/>
            <w:noProof/>
          </w:rPr>
          <w:t>1.6 Nombre d’adresses MAC par accès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_Toc146640647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7</w:t>
        </w:r>
        <w:r w:rsidR="00EE4FBA">
          <w:rPr>
            <w:noProof/>
            <w:webHidden/>
          </w:rPr>
          <w:fldChar w:fldCharType="end"/>
        </w:r>
      </w:hyperlink>
    </w:p>
    <w:p w14:paraId="5A5D5140" w14:textId="78DDB3EC" w:rsidR="00EE4FBA" w:rsidRDefault="00000000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8" w:history="1">
        <w:r w:rsidR="00EE4FBA" w:rsidRPr="008E243B">
          <w:rPr>
            <w:rStyle w:val="Lienhypertexte"/>
            <w:noProof/>
          </w:rPr>
          <w:t>1.6.1 Aging time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_Toc146640648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7</w:t>
        </w:r>
        <w:r w:rsidR="00EE4FBA">
          <w:rPr>
            <w:noProof/>
            <w:webHidden/>
          </w:rPr>
          <w:fldChar w:fldCharType="end"/>
        </w:r>
      </w:hyperlink>
    </w:p>
    <w:p w14:paraId="4902E462" w14:textId="491C8973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49" w:history="1">
        <w:r w:rsidR="00EE4FBA" w:rsidRPr="008E243B">
          <w:rPr>
            <w:rStyle w:val="Lienhypertexte"/>
            <w:noProof/>
          </w:rPr>
          <w:t>1.7 Traitement des flux broadcast et multicast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_Toc146640649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7</w:t>
        </w:r>
        <w:r w:rsidR="00EE4FBA">
          <w:rPr>
            <w:noProof/>
            <w:webHidden/>
          </w:rPr>
          <w:fldChar w:fldCharType="end"/>
        </w:r>
      </w:hyperlink>
    </w:p>
    <w:p w14:paraId="0F005F2B" w14:textId="5A6708A9" w:rsidR="00EE4FBA" w:rsidRDefault="00000000">
      <w:pPr>
        <w:pStyle w:val="TM2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6640650" w:history="1">
        <w:r w:rsidR="00EE4FBA" w:rsidRPr="008E243B">
          <w:rPr>
            <w:rStyle w:val="Lienhypertexte"/>
            <w:noProof/>
          </w:rPr>
          <w:t>1.8 MTU L2</w:t>
        </w:r>
        <w:r w:rsidR="00EE4FBA">
          <w:rPr>
            <w:noProof/>
            <w:webHidden/>
          </w:rPr>
          <w:tab/>
        </w:r>
        <w:r w:rsidR="00EE4FBA">
          <w:rPr>
            <w:noProof/>
            <w:webHidden/>
          </w:rPr>
          <w:fldChar w:fldCharType="begin"/>
        </w:r>
        <w:r w:rsidR="00EE4FBA">
          <w:rPr>
            <w:noProof/>
            <w:webHidden/>
          </w:rPr>
          <w:instrText xml:space="preserve"> PAGEREF _Toc146640650 \h </w:instrText>
        </w:r>
        <w:r w:rsidR="00EE4FBA">
          <w:rPr>
            <w:noProof/>
            <w:webHidden/>
          </w:rPr>
        </w:r>
        <w:r w:rsidR="00EE4FBA">
          <w:rPr>
            <w:noProof/>
            <w:webHidden/>
          </w:rPr>
          <w:fldChar w:fldCharType="separate"/>
        </w:r>
        <w:r w:rsidR="00EE4FBA">
          <w:rPr>
            <w:noProof/>
            <w:webHidden/>
          </w:rPr>
          <w:t>7</w:t>
        </w:r>
        <w:r w:rsidR="00EE4FBA">
          <w:rPr>
            <w:noProof/>
            <w:webHidden/>
          </w:rPr>
          <w:fldChar w:fldCharType="end"/>
        </w:r>
      </w:hyperlink>
    </w:p>
    <w:p w14:paraId="1C4FA6C0" w14:textId="34061E9B" w:rsidR="00EE4FBA" w:rsidRDefault="00000000">
      <w:pPr>
        <w:pStyle w:val="TM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hyperlink w:anchor="_Toc146640651" w:history="1">
        <w:r w:rsidR="00EE4FBA" w:rsidRPr="008E243B">
          <w:rPr>
            <w:rStyle w:val="Lienhypertexte"/>
          </w:rPr>
          <w:t>article 2 - Spécificités techniques du Service</w:t>
        </w:r>
        <w:r w:rsidR="00EE4FBA">
          <w:rPr>
            <w:webHidden/>
          </w:rPr>
          <w:tab/>
        </w:r>
        <w:r w:rsidR="00EE4FBA">
          <w:rPr>
            <w:webHidden/>
          </w:rPr>
          <w:fldChar w:fldCharType="begin"/>
        </w:r>
        <w:r w:rsidR="00EE4FBA">
          <w:rPr>
            <w:webHidden/>
          </w:rPr>
          <w:instrText xml:space="preserve"> PAGEREF _Toc146640651 \h </w:instrText>
        </w:r>
        <w:r w:rsidR="00EE4FBA">
          <w:rPr>
            <w:webHidden/>
          </w:rPr>
        </w:r>
        <w:r w:rsidR="00EE4FBA">
          <w:rPr>
            <w:webHidden/>
          </w:rPr>
          <w:fldChar w:fldCharType="separate"/>
        </w:r>
        <w:r w:rsidR="00EE4FBA">
          <w:rPr>
            <w:webHidden/>
          </w:rPr>
          <w:t>7</w:t>
        </w:r>
        <w:r w:rsidR="00EE4FBA">
          <w:rPr>
            <w:webHidden/>
          </w:rPr>
          <w:fldChar w:fldCharType="end"/>
        </w:r>
      </w:hyperlink>
    </w:p>
    <w:p w14:paraId="36BCDB15" w14:textId="531CADC9" w:rsidR="00EE4FBA" w:rsidRDefault="00000000">
      <w:pPr>
        <w:pStyle w:val="TM1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hyperlink w:anchor="_Toc146640652" w:history="1">
        <w:r w:rsidR="00EE4FBA" w:rsidRPr="008E243B">
          <w:rPr>
            <w:rStyle w:val="Lienhypertexte"/>
          </w:rPr>
          <w:t>article 3 - Règles d’ingénierie pour l’installation de l’équipement client</w:t>
        </w:r>
        <w:r w:rsidR="00EE4FBA">
          <w:rPr>
            <w:webHidden/>
          </w:rPr>
          <w:tab/>
        </w:r>
        <w:r w:rsidR="00EE4FBA">
          <w:rPr>
            <w:webHidden/>
          </w:rPr>
          <w:fldChar w:fldCharType="begin"/>
        </w:r>
        <w:r w:rsidR="00EE4FBA">
          <w:rPr>
            <w:webHidden/>
          </w:rPr>
          <w:instrText xml:space="preserve"> PAGEREF _Toc146640652 \h </w:instrText>
        </w:r>
        <w:r w:rsidR="00EE4FBA">
          <w:rPr>
            <w:webHidden/>
          </w:rPr>
        </w:r>
        <w:r w:rsidR="00EE4FBA">
          <w:rPr>
            <w:webHidden/>
          </w:rPr>
          <w:fldChar w:fldCharType="separate"/>
        </w:r>
        <w:r w:rsidR="00EE4FBA">
          <w:rPr>
            <w:webHidden/>
          </w:rPr>
          <w:t>8</w:t>
        </w:r>
        <w:r w:rsidR="00EE4FBA">
          <w:rPr>
            <w:webHidden/>
          </w:rPr>
          <w:fldChar w:fldCharType="end"/>
        </w:r>
      </w:hyperlink>
    </w:p>
    <w:p w14:paraId="4C74CD2E" w14:textId="062D8B7A" w:rsidR="00B617BB" w:rsidRDefault="00B617BB">
      <w:r>
        <w:rPr>
          <w:b/>
          <w:bCs/>
        </w:rPr>
        <w:fldChar w:fldCharType="end"/>
      </w:r>
    </w:p>
    <w:p w14:paraId="37F031A2" w14:textId="77777777" w:rsidR="009C1096" w:rsidRDefault="009C1096" w:rsidP="00D91967">
      <w:pPr>
        <w:pStyle w:val="StyleHelvetica55Roman18ptOrangeJustifi"/>
      </w:pPr>
    </w:p>
    <w:p w14:paraId="14ACD81D" w14:textId="3FEB98F9" w:rsidR="0071103F" w:rsidRPr="00655BE7" w:rsidRDefault="00C63AAC" w:rsidP="00655BE7">
      <w:pPr>
        <w:pStyle w:val="Titre1"/>
        <w:numPr>
          <w:ilvl w:val="0"/>
          <w:numId w:val="0"/>
        </w:numPr>
      </w:pPr>
      <w:r w:rsidRPr="00655BE7">
        <w:br w:type="page"/>
      </w:r>
      <w:bookmarkStart w:id="0" w:name="_Toc261295866"/>
      <w:bookmarkStart w:id="1" w:name="_Toc382320166"/>
      <w:bookmarkStart w:id="2" w:name="_Toc493233693"/>
      <w:bookmarkStart w:id="3" w:name="_Toc146640635"/>
      <w:bookmarkStart w:id="4" w:name="_Toc202342072"/>
      <w:r w:rsidR="00DD638E">
        <w:lastRenderedPageBreak/>
        <w:t>O</w:t>
      </w:r>
      <w:r w:rsidR="0071103F" w:rsidRPr="00FB44AE">
        <w:t>bjet</w:t>
      </w:r>
      <w:r w:rsidR="0071103F" w:rsidRPr="00655BE7">
        <w:t xml:space="preserve"> du document</w:t>
      </w:r>
      <w:bookmarkEnd w:id="0"/>
      <w:bookmarkEnd w:id="1"/>
      <w:bookmarkEnd w:id="2"/>
      <w:bookmarkEnd w:id="3"/>
    </w:p>
    <w:p w14:paraId="45EB9638" w14:textId="77777777" w:rsidR="0071103F" w:rsidRDefault="0071103F" w:rsidP="00E225BF">
      <w:pPr>
        <w:pStyle w:val="Texte"/>
        <w:jc w:val="left"/>
      </w:pPr>
      <w:r>
        <w:t>Ce document décrit les Spécifications Techniques d’Accès au Service (STAS) du service « </w:t>
      </w:r>
      <w:r w:rsidR="0083364D">
        <w:t xml:space="preserve">Accès FTTH </w:t>
      </w:r>
      <w:r w:rsidR="0043709B">
        <w:t>a</w:t>
      </w:r>
      <w:r>
        <w:t>c</w:t>
      </w:r>
      <w:r w:rsidR="0083364D">
        <w:t>tivé</w:t>
      </w:r>
      <w:r w:rsidR="0043709B">
        <w:t xml:space="preserve">s </w:t>
      </w:r>
      <w:r>
        <w:t xml:space="preserve">» désigné ci-après </w:t>
      </w:r>
      <w:r w:rsidR="0043709B">
        <w:t xml:space="preserve">le </w:t>
      </w:r>
      <w:r>
        <w:t>« Service ».</w:t>
      </w:r>
    </w:p>
    <w:p w14:paraId="79EEB955" w14:textId="77777777" w:rsidR="0071103F" w:rsidRDefault="0071103F" w:rsidP="00E225BF">
      <w:pPr>
        <w:pStyle w:val="Texte"/>
        <w:jc w:val="left"/>
      </w:pPr>
      <w:r>
        <w:t>Ces STAS décrivent notamment :</w:t>
      </w:r>
    </w:p>
    <w:p w14:paraId="5648EDA9" w14:textId="77777777" w:rsidR="0071103F" w:rsidRDefault="0071103F" w:rsidP="00E225BF">
      <w:pPr>
        <w:pStyle w:val="Textenum1"/>
        <w:tabs>
          <w:tab w:val="clear" w:pos="3261"/>
          <w:tab w:val="num" w:pos="709"/>
        </w:tabs>
        <w:ind w:left="709"/>
        <w:jc w:val="left"/>
      </w:pPr>
      <w:r>
        <w:t>les caractéristiques de</w:t>
      </w:r>
      <w:r w:rsidR="005B5224">
        <w:t>s différents niveaux du Service</w:t>
      </w:r>
      <w:r w:rsidR="00770BB6">
        <w:t>,</w:t>
      </w:r>
    </w:p>
    <w:p w14:paraId="46D248EE" w14:textId="77777777" w:rsidR="0071103F" w:rsidRDefault="005B5224" w:rsidP="00E225BF">
      <w:pPr>
        <w:pStyle w:val="Textenum1"/>
        <w:tabs>
          <w:tab w:val="clear" w:pos="3261"/>
          <w:tab w:val="num" w:pos="709"/>
        </w:tabs>
        <w:ind w:left="709"/>
        <w:jc w:val="left"/>
      </w:pPr>
      <w:r>
        <w:t>les particularités du Service</w:t>
      </w:r>
      <w:r w:rsidR="00770BB6">
        <w:t>.</w:t>
      </w:r>
    </w:p>
    <w:p w14:paraId="455BBB09" w14:textId="77777777" w:rsidR="00B263A0" w:rsidRDefault="00B263A0" w:rsidP="00B263A0">
      <w:pPr>
        <w:pStyle w:val="Textenum1"/>
        <w:numPr>
          <w:ilvl w:val="0"/>
          <w:numId w:val="0"/>
        </w:numPr>
        <w:ind w:left="3621" w:hanging="360"/>
        <w:jc w:val="left"/>
      </w:pPr>
    </w:p>
    <w:p w14:paraId="0C44B8D1" w14:textId="77777777" w:rsidR="0071103F" w:rsidRDefault="00B617BB" w:rsidP="0071103F">
      <w:pPr>
        <w:pStyle w:val="Titre1"/>
        <w:ind w:left="0" w:firstLine="0"/>
        <w:rPr>
          <w:lang w:val="en-GB"/>
        </w:rPr>
      </w:pPr>
      <w:bookmarkStart w:id="5" w:name="_Toc261295867"/>
      <w:bookmarkStart w:id="6" w:name="_Toc382320167"/>
      <w:bookmarkStart w:id="7" w:name="_Toc493233694"/>
      <w:bookmarkStart w:id="8" w:name="_Toc146640636"/>
      <w:r>
        <w:t>P</w:t>
      </w:r>
      <w:r w:rsidR="0071103F" w:rsidRPr="00FB44AE">
        <w:t>résentation</w:t>
      </w:r>
      <w:r w:rsidR="0071103F">
        <w:rPr>
          <w:lang w:val="en-GB"/>
        </w:rPr>
        <w:t xml:space="preserve"> du </w:t>
      </w:r>
      <w:r w:rsidR="002807CE">
        <w:rPr>
          <w:lang w:val="en-GB"/>
        </w:rPr>
        <w:t>S</w:t>
      </w:r>
      <w:r w:rsidR="0071103F">
        <w:rPr>
          <w:lang w:val="en-GB"/>
        </w:rPr>
        <w:t>ervice</w:t>
      </w:r>
      <w:bookmarkEnd w:id="5"/>
      <w:bookmarkEnd w:id="6"/>
      <w:bookmarkEnd w:id="7"/>
      <w:bookmarkEnd w:id="8"/>
    </w:p>
    <w:p w14:paraId="4372E20C" w14:textId="77777777" w:rsidR="005B5224" w:rsidRDefault="005B5224" w:rsidP="00B263A0">
      <w:pPr>
        <w:pStyle w:val="Titre2"/>
      </w:pPr>
      <w:bookmarkStart w:id="9" w:name="_Toc146640637"/>
      <w:bookmarkStart w:id="10" w:name="_Toc96789569"/>
      <w:bookmarkStart w:id="11" w:name="_Toc479002481"/>
      <w:r>
        <w:t>Les éléments du service</w:t>
      </w:r>
      <w:bookmarkEnd w:id="9"/>
    </w:p>
    <w:p w14:paraId="006012F8" w14:textId="623D360D" w:rsidR="005B5224" w:rsidRDefault="001F3FF4" w:rsidP="00E225BF">
      <w:r w:rsidRPr="00304F83">
        <w:t xml:space="preserve">Le Service assure la </w:t>
      </w:r>
      <w:r>
        <w:t>connexion d</w:t>
      </w:r>
      <w:r w:rsidR="001B6344">
        <w:t xml:space="preserve">’un Client Final </w:t>
      </w:r>
      <w:r>
        <w:t xml:space="preserve">à </w:t>
      </w:r>
      <w:r w:rsidRPr="00304F83">
        <w:t xml:space="preserve">un </w:t>
      </w:r>
      <w:r>
        <w:t xml:space="preserve">OLT (Optical Line Terminal) </w:t>
      </w:r>
      <w:r w:rsidRPr="00304F83">
        <w:t>d</w:t>
      </w:r>
      <w:r w:rsidR="001B6344">
        <w:t xml:space="preserve">u </w:t>
      </w:r>
      <w:r w:rsidR="006038FB">
        <w:t>RIP FTTX</w:t>
      </w:r>
      <w:r>
        <w:t xml:space="preserve"> ; il est complété par le</w:t>
      </w:r>
      <w:r w:rsidR="001B6344">
        <w:t>s</w:t>
      </w:r>
      <w:r>
        <w:t xml:space="preserve"> service</w:t>
      </w:r>
      <w:r w:rsidR="001B6344">
        <w:t>s</w:t>
      </w:r>
      <w:r w:rsidRPr="00304F83">
        <w:t xml:space="preserve"> </w:t>
      </w:r>
      <w:r w:rsidR="001B6344">
        <w:t xml:space="preserve">de « collecte et livraison du trafic des accès FTTH et transport multicast » </w:t>
      </w:r>
      <w:r>
        <w:t>qui achemine</w:t>
      </w:r>
      <w:r w:rsidRPr="00304F83">
        <w:t xml:space="preserve"> depuis l</w:t>
      </w:r>
      <w:r>
        <w:t xml:space="preserve">es OLT </w:t>
      </w:r>
      <w:r w:rsidRPr="00304F83">
        <w:t>le trafic des</w:t>
      </w:r>
      <w:r>
        <w:t xml:space="preserve"> </w:t>
      </w:r>
      <w:r w:rsidR="001B6344">
        <w:t xml:space="preserve">Clients finals jusqu’à un raccordement </w:t>
      </w:r>
      <w:r w:rsidR="0071770E">
        <w:t>Multi Services</w:t>
      </w:r>
      <w:r w:rsidRPr="00304F83">
        <w:t xml:space="preserve">, </w:t>
      </w:r>
      <w:r>
        <w:t xml:space="preserve">en </w:t>
      </w:r>
      <w:r w:rsidRPr="00304F83">
        <w:t>mode Ethernet</w:t>
      </w:r>
      <w:r w:rsidR="001B6344">
        <w:t xml:space="preserve">, et du service de </w:t>
      </w:r>
      <w:r w:rsidR="007955A1">
        <w:t>« Raccordement</w:t>
      </w:r>
      <w:r w:rsidR="001B6344" w:rsidRPr="009A474A">
        <w:t xml:space="preserve"> Multi Services</w:t>
      </w:r>
      <w:r w:rsidR="001B6344">
        <w:t> »</w:t>
      </w:r>
      <w:r w:rsidR="00FD7957">
        <w:t>.</w:t>
      </w:r>
    </w:p>
    <w:p w14:paraId="00C47330" w14:textId="77777777" w:rsidR="001B6344" w:rsidRDefault="001B6344" w:rsidP="00BF2C5C"/>
    <w:p w14:paraId="0B83A9AC" w14:textId="77777777" w:rsidR="001F3FF4" w:rsidRDefault="001F3FF4" w:rsidP="00BF2C5C">
      <w:r w:rsidRPr="00304F83">
        <w:t>Les présentes STAS n’abordent pas le</w:t>
      </w:r>
      <w:r w:rsidR="001B6344">
        <w:t xml:space="preserve"> </w:t>
      </w:r>
      <w:r w:rsidRPr="00304F83">
        <w:t>service</w:t>
      </w:r>
      <w:r>
        <w:t xml:space="preserve"> </w:t>
      </w:r>
      <w:r w:rsidR="001B6344">
        <w:t xml:space="preserve">de « collecte et livraison du trafic des accès FTTH et transport multicast » </w:t>
      </w:r>
      <w:r w:rsidR="00B63D21">
        <w:t>ni</w:t>
      </w:r>
      <w:r w:rsidR="001B6344">
        <w:t xml:space="preserve"> celui de </w:t>
      </w:r>
      <w:r>
        <w:t>«</w:t>
      </w:r>
      <w:r w:rsidR="0043709B">
        <w:t xml:space="preserve"> </w:t>
      </w:r>
      <w:r w:rsidR="001B6344" w:rsidRPr="00BF2C5C">
        <w:t>Raccordement Multi Services</w:t>
      </w:r>
      <w:r w:rsidR="001B6344">
        <w:t> »</w:t>
      </w:r>
      <w:r w:rsidR="001B6344" w:rsidRPr="00BF2C5C">
        <w:t xml:space="preserve"> </w:t>
      </w:r>
      <w:r w:rsidRPr="00304F83">
        <w:t>qui f</w:t>
      </w:r>
      <w:r w:rsidR="001B6344">
        <w:t xml:space="preserve">ont </w:t>
      </w:r>
      <w:r w:rsidR="0071770E">
        <w:t xml:space="preserve">chacun </w:t>
      </w:r>
      <w:r w:rsidR="001B6344">
        <w:t xml:space="preserve">l’objet de </w:t>
      </w:r>
      <w:r w:rsidRPr="00304F83">
        <w:t>STAS</w:t>
      </w:r>
      <w:r w:rsidR="001B6344">
        <w:t xml:space="preserve"> </w:t>
      </w:r>
      <w:r w:rsidR="0071770E">
        <w:t>distinctes</w:t>
      </w:r>
      <w:r w:rsidRPr="00304F83">
        <w:t>.</w:t>
      </w:r>
    </w:p>
    <w:p w14:paraId="5510D3EF" w14:textId="47F80473" w:rsidR="001F3FF4" w:rsidRDefault="001F3FF4" w:rsidP="00E225BF">
      <w:pPr>
        <w:spacing w:before="120"/>
      </w:pPr>
      <w:r>
        <w:t xml:space="preserve">Le Service est constitué des éléments </w:t>
      </w:r>
      <w:r w:rsidR="007955A1">
        <w:t>suivants :</w:t>
      </w:r>
    </w:p>
    <w:p w14:paraId="019F4993" w14:textId="77777777" w:rsidR="001F3FF4" w:rsidRPr="00FD6E8E" w:rsidRDefault="001F3FF4" w:rsidP="00E225BF">
      <w:pPr>
        <w:numPr>
          <w:ilvl w:val="0"/>
          <w:numId w:val="18"/>
        </w:numPr>
        <w:spacing w:before="120"/>
      </w:pPr>
      <w:r>
        <w:t>l’</w:t>
      </w:r>
      <w:r>
        <w:rPr>
          <w:b/>
        </w:rPr>
        <w:t>Accès</w:t>
      </w:r>
      <w:r>
        <w:t xml:space="preserve"> qui relie le site d’un Utilisateur final au réseau </w:t>
      </w:r>
      <w:r w:rsidR="0000495B">
        <w:t xml:space="preserve">du </w:t>
      </w:r>
      <w:r w:rsidR="006038FB">
        <w:t>RIP FTTX</w:t>
      </w:r>
      <w:r>
        <w:t xml:space="preserve"> : l’Accès est caractérisé par son</w:t>
      </w:r>
      <w:r w:rsidRPr="00FD6E8E">
        <w:t xml:space="preserve"> support </w:t>
      </w:r>
      <w:r>
        <w:t xml:space="preserve">de transmission FTTH, un </w:t>
      </w:r>
      <w:proofErr w:type="gramStart"/>
      <w:r>
        <w:t>ONT</w:t>
      </w:r>
      <w:proofErr w:type="gramEnd"/>
      <w:r>
        <w:t xml:space="preserve"> (Optical Network Terminal) et son </w:t>
      </w:r>
      <w:r w:rsidRPr="00FD6E8E">
        <w:t>Interface de Service</w:t>
      </w:r>
      <w:r w:rsidR="00770BB6">
        <w:t> ;</w:t>
      </w:r>
    </w:p>
    <w:p w14:paraId="56D64665" w14:textId="77777777" w:rsidR="001F3FF4" w:rsidRPr="00FD6E8E" w:rsidRDefault="001F3FF4" w:rsidP="00E225BF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60"/>
        <w:textAlignment w:val="baseline"/>
      </w:pPr>
      <w:r w:rsidRPr="00FD6E8E">
        <w:t xml:space="preserve">le </w:t>
      </w:r>
      <w:r w:rsidRPr="00FD6E8E">
        <w:rPr>
          <w:b/>
        </w:rPr>
        <w:t xml:space="preserve">débit </w:t>
      </w:r>
      <w:r w:rsidRPr="00FD6E8E">
        <w:t xml:space="preserve">et le </w:t>
      </w:r>
      <w:r w:rsidRPr="00FD6E8E">
        <w:rPr>
          <w:b/>
        </w:rPr>
        <w:t>profil de C</w:t>
      </w:r>
      <w:r>
        <w:rPr>
          <w:b/>
        </w:rPr>
        <w:t>lasses de Service (</w:t>
      </w:r>
      <w:proofErr w:type="spellStart"/>
      <w:r>
        <w:rPr>
          <w:b/>
        </w:rPr>
        <w:t>C</w:t>
      </w:r>
      <w:r w:rsidRPr="00FD6E8E">
        <w:rPr>
          <w:b/>
        </w:rPr>
        <w:t>oS</w:t>
      </w:r>
      <w:proofErr w:type="spellEnd"/>
      <w:r>
        <w:rPr>
          <w:b/>
        </w:rPr>
        <w:t xml:space="preserve">) </w:t>
      </w:r>
      <w:r>
        <w:t xml:space="preserve">de </w:t>
      </w:r>
      <w:r w:rsidRPr="00FD6E8E">
        <w:t>l’</w:t>
      </w:r>
      <w:r>
        <w:t>Accès</w:t>
      </w:r>
      <w:r w:rsidR="000E68F3">
        <w:t xml:space="preserve"> FTTH activé.</w:t>
      </w:r>
    </w:p>
    <w:p w14:paraId="75578128" w14:textId="77777777" w:rsidR="001F3FF4" w:rsidRPr="005B5224" w:rsidRDefault="001F3FF4" w:rsidP="005B5224"/>
    <w:p w14:paraId="3902D97D" w14:textId="77777777" w:rsidR="005B5224" w:rsidRDefault="005B5224" w:rsidP="00B263A0">
      <w:pPr>
        <w:pStyle w:val="Titre2"/>
      </w:pPr>
      <w:bookmarkStart w:id="12" w:name="_Toc146640638"/>
      <w:r>
        <w:t>P</w:t>
      </w:r>
      <w:r w:rsidRPr="0025142E">
        <w:t>rincipe</w:t>
      </w:r>
      <w:r>
        <w:t xml:space="preserve">s </w:t>
      </w:r>
      <w:r w:rsidRPr="0025142E">
        <w:t>de fonctionnement</w:t>
      </w:r>
      <w:bookmarkEnd w:id="10"/>
      <w:r>
        <w:t xml:space="preserve"> du </w:t>
      </w:r>
      <w:r w:rsidR="002807CE">
        <w:t>S</w:t>
      </w:r>
      <w:r>
        <w:t>ervice</w:t>
      </w:r>
      <w:bookmarkEnd w:id="11"/>
      <w:bookmarkEnd w:id="12"/>
      <w:r>
        <w:t xml:space="preserve"> </w:t>
      </w:r>
    </w:p>
    <w:p w14:paraId="3D5E50ED" w14:textId="77777777" w:rsidR="00D50956" w:rsidRDefault="00F367C7" w:rsidP="00E225BF">
      <w:pPr>
        <w:pStyle w:val="Texte"/>
        <w:jc w:val="left"/>
      </w:pPr>
      <w:r>
        <w:t>A l’Accès</w:t>
      </w:r>
      <w:r w:rsidR="000E68F3">
        <w:t xml:space="preserve"> FTTH activé</w:t>
      </w:r>
      <w:r>
        <w:t>, l</w:t>
      </w:r>
      <w:r w:rsidR="001F3FF4">
        <w:t xml:space="preserve">es flux issus des sites Utilisateur sont transportés </w:t>
      </w:r>
      <w:r w:rsidR="00E3091C">
        <w:t xml:space="preserve">en mode Ethernet sur le support de transmission </w:t>
      </w:r>
      <w:r>
        <w:t>FTTH d</w:t>
      </w:r>
      <w:r w:rsidR="0000495B">
        <w:t xml:space="preserve">u </w:t>
      </w:r>
      <w:r w:rsidR="006038FB">
        <w:t>RIP FTTX</w:t>
      </w:r>
      <w:r>
        <w:t>.</w:t>
      </w:r>
    </w:p>
    <w:p w14:paraId="665356A2" w14:textId="42D35978" w:rsidR="001F3FF4" w:rsidRDefault="001F3FF4" w:rsidP="00E225BF">
      <w:pPr>
        <w:pStyle w:val="Texte"/>
        <w:jc w:val="left"/>
      </w:pPr>
      <w:r>
        <w:t xml:space="preserve">Les trames Ethernet sont </w:t>
      </w:r>
      <w:r w:rsidR="007955A1">
        <w:t>multiplexées</w:t>
      </w:r>
      <w:r>
        <w:t xml:space="preserve"> dans l’OLT dans un bridge (domaine de broadcast) dédié à l’Opérateur.</w:t>
      </w:r>
    </w:p>
    <w:p w14:paraId="262F6A15" w14:textId="77777777" w:rsidR="00F367C7" w:rsidRDefault="00E3091C" w:rsidP="00E225BF">
      <w:pPr>
        <w:pStyle w:val="Texte"/>
        <w:jc w:val="left"/>
      </w:pPr>
      <w:r>
        <w:t xml:space="preserve">Ce bridge met en œuvre un apprentissage dynamique des adresses MAC, ainsi qu’une gestion différenciée de la qualité de service des </w:t>
      </w:r>
      <w:r w:rsidR="00F367C7">
        <w:t>flux Ethernet</w:t>
      </w:r>
      <w:r>
        <w:t>.</w:t>
      </w:r>
      <w:r w:rsidR="00F367C7">
        <w:t xml:space="preserve"> La qualité de service est également assurée par la technologie GPON au sein de l’arbre FTTH.</w:t>
      </w:r>
    </w:p>
    <w:p w14:paraId="04056A52" w14:textId="77777777" w:rsidR="00502F6A" w:rsidRDefault="00502F6A" w:rsidP="00E225BF">
      <w:pPr>
        <w:pStyle w:val="Texte"/>
        <w:jc w:val="left"/>
      </w:pPr>
    </w:p>
    <w:p w14:paraId="5ECC723A" w14:textId="77777777" w:rsidR="0095625A" w:rsidRPr="0095625A" w:rsidRDefault="00725801" w:rsidP="00B263A0">
      <w:pPr>
        <w:pStyle w:val="Titre2"/>
      </w:pPr>
      <w:bookmarkStart w:id="13" w:name="_Toc493231887"/>
      <w:bookmarkStart w:id="14" w:name="_Toc493232490"/>
      <w:bookmarkStart w:id="15" w:name="_Toc493233093"/>
      <w:bookmarkStart w:id="16" w:name="_Toc493233696"/>
      <w:bookmarkStart w:id="17" w:name="_Toc493231888"/>
      <w:bookmarkStart w:id="18" w:name="_Toc493232491"/>
      <w:bookmarkStart w:id="19" w:name="_Toc493233094"/>
      <w:bookmarkStart w:id="20" w:name="_Toc493233697"/>
      <w:bookmarkStart w:id="21" w:name="_Toc493231891"/>
      <w:bookmarkStart w:id="22" w:name="_Toc493232494"/>
      <w:bookmarkStart w:id="23" w:name="_Toc493233097"/>
      <w:bookmarkStart w:id="24" w:name="_Toc493233700"/>
      <w:bookmarkStart w:id="25" w:name="_Toc493231893"/>
      <w:bookmarkStart w:id="26" w:name="_Toc493232496"/>
      <w:bookmarkStart w:id="27" w:name="_Toc493233099"/>
      <w:bookmarkStart w:id="28" w:name="_Toc493233702"/>
      <w:bookmarkStart w:id="29" w:name="_Toc493231894"/>
      <w:bookmarkStart w:id="30" w:name="_Toc493232497"/>
      <w:bookmarkStart w:id="31" w:name="_Toc493233100"/>
      <w:bookmarkStart w:id="32" w:name="_Toc493233703"/>
      <w:bookmarkStart w:id="33" w:name="_Toc493231895"/>
      <w:bookmarkStart w:id="34" w:name="_Toc493232498"/>
      <w:bookmarkStart w:id="35" w:name="_Toc493233101"/>
      <w:bookmarkStart w:id="36" w:name="_Toc493233704"/>
      <w:bookmarkStart w:id="37" w:name="_Toc493231898"/>
      <w:bookmarkStart w:id="38" w:name="_Toc493232501"/>
      <w:bookmarkStart w:id="39" w:name="_Toc493233104"/>
      <w:bookmarkStart w:id="40" w:name="_Toc493233707"/>
      <w:bookmarkStart w:id="41" w:name="_Toc493231902"/>
      <w:bookmarkStart w:id="42" w:name="_Toc493232505"/>
      <w:bookmarkStart w:id="43" w:name="_Toc493233108"/>
      <w:bookmarkStart w:id="44" w:name="_Toc493233711"/>
      <w:bookmarkStart w:id="45" w:name="_Toc493231946"/>
      <w:bookmarkStart w:id="46" w:name="_Toc493232549"/>
      <w:bookmarkStart w:id="47" w:name="_Toc493233152"/>
      <w:bookmarkStart w:id="48" w:name="_Toc493233755"/>
      <w:bookmarkStart w:id="49" w:name="_Toc493231949"/>
      <w:bookmarkStart w:id="50" w:name="_Toc493232552"/>
      <w:bookmarkStart w:id="51" w:name="_Toc493233155"/>
      <w:bookmarkStart w:id="52" w:name="_Toc493233758"/>
      <w:bookmarkStart w:id="53" w:name="_Toc493231950"/>
      <w:bookmarkStart w:id="54" w:name="_Toc493232553"/>
      <w:bookmarkStart w:id="55" w:name="_Toc493233156"/>
      <w:bookmarkStart w:id="56" w:name="_Toc493233759"/>
      <w:bookmarkStart w:id="57" w:name="_Toc493231953"/>
      <w:bookmarkStart w:id="58" w:name="_Toc493232556"/>
      <w:bookmarkStart w:id="59" w:name="_Toc493233159"/>
      <w:bookmarkStart w:id="60" w:name="_Toc493233762"/>
      <w:bookmarkStart w:id="61" w:name="_Toc493231958"/>
      <w:bookmarkStart w:id="62" w:name="_Toc493232561"/>
      <w:bookmarkStart w:id="63" w:name="_Toc493233164"/>
      <w:bookmarkStart w:id="64" w:name="_Toc493233767"/>
      <w:bookmarkStart w:id="65" w:name="_Toc493232020"/>
      <w:bookmarkStart w:id="66" w:name="_Toc493232623"/>
      <w:bookmarkStart w:id="67" w:name="_Toc493233226"/>
      <w:bookmarkStart w:id="68" w:name="_Toc493233829"/>
      <w:bookmarkStart w:id="69" w:name="_Toc493232021"/>
      <w:bookmarkStart w:id="70" w:name="_Toc493232624"/>
      <w:bookmarkStart w:id="71" w:name="_Toc493233227"/>
      <w:bookmarkStart w:id="72" w:name="_Toc493233830"/>
      <w:bookmarkStart w:id="73" w:name="_Toc493232025"/>
      <w:bookmarkStart w:id="74" w:name="_Toc493232628"/>
      <w:bookmarkStart w:id="75" w:name="_Toc493233231"/>
      <w:bookmarkStart w:id="76" w:name="_Toc493233834"/>
      <w:bookmarkStart w:id="77" w:name="_Toc493232051"/>
      <w:bookmarkStart w:id="78" w:name="_Toc493232654"/>
      <w:bookmarkStart w:id="79" w:name="_Toc493233257"/>
      <w:bookmarkStart w:id="80" w:name="_Toc493233860"/>
      <w:bookmarkStart w:id="81" w:name="_Toc493232059"/>
      <w:bookmarkStart w:id="82" w:name="_Toc493232662"/>
      <w:bookmarkStart w:id="83" w:name="_Toc493233265"/>
      <w:bookmarkStart w:id="84" w:name="_Toc493233868"/>
      <w:bookmarkStart w:id="85" w:name="_Toc493232095"/>
      <w:bookmarkStart w:id="86" w:name="_Toc493232698"/>
      <w:bookmarkStart w:id="87" w:name="_Toc493233301"/>
      <w:bookmarkStart w:id="88" w:name="_Toc493233904"/>
      <w:bookmarkStart w:id="89" w:name="_Toc493232122"/>
      <w:bookmarkStart w:id="90" w:name="_Toc493232725"/>
      <w:bookmarkStart w:id="91" w:name="_Toc493233328"/>
      <w:bookmarkStart w:id="92" w:name="_Toc493233931"/>
      <w:bookmarkStart w:id="93" w:name="_Toc493232149"/>
      <w:bookmarkStart w:id="94" w:name="_Toc493232752"/>
      <w:bookmarkStart w:id="95" w:name="_Toc493233355"/>
      <w:bookmarkStart w:id="96" w:name="_Toc493233958"/>
      <w:bookmarkStart w:id="97" w:name="_Toc493232176"/>
      <w:bookmarkStart w:id="98" w:name="_Toc493232779"/>
      <w:bookmarkStart w:id="99" w:name="_Toc493233382"/>
      <w:bookmarkStart w:id="100" w:name="_Toc493233985"/>
      <w:bookmarkStart w:id="101" w:name="_Toc493232203"/>
      <w:bookmarkStart w:id="102" w:name="_Toc493232806"/>
      <w:bookmarkStart w:id="103" w:name="_Toc493233409"/>
      <w:bookmarkStart w:id="104" w:name="_Toc493234012"/>
      <w:bookmarkStart w:id="105" w:name="_Toc493232230"/>
      <w:bookmarkStart w:id="106" w:name="_Toc493232833"/>
      <w:bookmarkStart w:id="107" w:name="_Toc493233436"/>
      <w:bookmarkStart w:id="108" w:name="_Toc493234039"/>
      <w:bookmarkStart w:id="109" w:name="_Toc493232257"/>
      <w:bookmarkStart w:id="110" w:name="_Toc493232860"/>
      <w:bookmarkStart w:id="111" w:name="_Toc493233463"/>
      <w:bookmarkStart w:id="112" w:name="_Toc493234066"/>
      <w:bookmarkStart w:id="113" w:name="_Toc493232284"/>
      <w:bookmarkStart w:id="114" w:name="_Toc493232887"/>
      <w:bookmarkStart w:id="115" w:name="_Toc493233490"/>
      <w:bookmarkStart w:id="116" w:name="_Toc493234093"/>
      <w:bookmarkStart w:id="117" w:name="_Toc493232320"/>
      <w:bookmarkStart w:id="118" w:name="_Toc493232923"/>
      <w:bookmarkStart w:id="119" w:name="_Toc493233526"/>
      <w:bookmarkStart w:id="120" w:name="_Toc493234129"/>
      <w:bookmarkStart w:id="121" w:name="_Toc493232338"/>
      <w:bookmarkStart w:id="122" w:name="_Toc493232941"/>
      <w:bookmarkStart w:id="123" w:name="_Toc493233544"/>
      <w:bookmarkStart w:id="124" w:name="_Toc493234147"/>
      <w:bookmarkStart w:id="125" w:name="_Toc493232356"/>
      <w:bookmarkStart w:id="126" w:name="_Toc493232959"/>
      <w:bookmarkStart w:id="127" w:name="_Toc493233562"/>
      <w:bookmarkStart w:id="128" w:name="_Toc493234165"/>
      <w:bookmarkStart w:id="129" w:name="_Toc493232374"/>
      <w:bookmarkStart w:id="130" w:name="_Toc493232977"/>
      <w:bookmarkStart w:id="131" w:name="_Toc493233580"/>
      <w:bookmarkStart w:id="132" w:name="_Toc493234183"/>
      <w:bookmarkStart w:id="133" w:name="_Toc493232383"/>
      <w:bookmarkStart w:id="134" w:name="_Toc493232986"/>
      <w:bookmarkStart w:id="135" w:name="_Toc493233589"/>
      <w:bookmarkStart w:id="136" w:name="_Toc493234192"/>
      <w:bookmarkStart w:id="137" w:name="_Toc493232384"/>
      <w:bookmarkStart w:id="138" w:name="_Toc493232987"/>
      <w:bookmarkStart w:id="139" w:name="_Toc493233590"/>
      <w:bookmarkStart w:id="140" w:name="_Toc493234193"/>
      <w:bookmarkStart w:id="141" w:name="_Toc493232385"/>
      <w:bookmarkStart w:id="142" w:name="_Toc493232988"/>
      <w:bookmarkStart w:id="143" w:name="_Toc493233591"/>
      <w:bookmarkStart w:id="144" w:name="_Toc493234194"/>
      <w:bookmarkStart w:id="145" w:name="_Toc493232386"/>
      <w:bookmarkStart w:id="146" w:name="_Toc493232989"/>
      <w:bookmarkStart w:id="147" w:name="_Toc493233592"/>
      <w:bookmarkStart w:id="148" w:name="_Toc493234195"/>
      <w:bookmarkStart w:id="149" w:name="_Toc493232395"/>
      <w:bookmarkStart w:id="150" w:name="_Toc493232998"/>
      <w:bookmarkStart w:id="151" w:name="_Toc493233601"/>
      <w:bookmarkStart w:id="152" w:name="_Toc493234204"/>
      <w:bookmarkStart w:id="153" w:name="_Toc493232419"/>
      <w:bookmarkStart w:id="154" w:name="_Toc493233022"/>
      <w:bookmarkStart w:id="155" w:name="_Toc493233625"/>
      <w:bookmarkStart w:id="156" w:name="_Toc493234228"/>
      <w:bookmarkStart w:id="157" w:name="_Toc493232420"/>
      <w:bookmarkStart w:id="158" w:name="_Toc493233023"/>
      <w:bookmarkStart w:id="159" w:name="_Toc493233626"/>
      <w:bookmarkStart w:id="160" w:name="_Toc493234229"/>
      <w:bookmarkStart w:id="161" w:name="_Toc493232422"/>
      <w:bookmarkStart w:id="162" w:name="_Toc493233025"/>
      <w:bookmarkStart w:id="163" w:name="_Toc493233628"/>
      <w:bookmarkStart w:id="164" w:name="_Toc493234231"/>
      <w:bookmarkStart w:id="165" w:name="_Toc345683326"/>
      <w:bookmarkStart w:id="166" w:name="_Toc382320174"/>
      <w:bookmarkStart w:id="167" w:name="_Toc493234232"/>
      <w:bookmarkStart w:id="168" w:name="_Toc14664063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t>Caractéristiques</w:t>
      </w:r>
      <w:r w:rsidR="00E01A26">
        <w:t xml:space="preserve"> de </w:t>
      </w:r>
      <w:r w:rsidR="003F604D">
        <w:t>l’A</w:t>
      </w:r>
      <w:r w:rsidR="001E3A61">
        <w:t>ccès</w:t>
      </w:r>
      <w:bookmarkEnd w:id="165"/>
      <w:bookmarkEnd w:id="166"/>
      <w:bookmarkEnd w:id="167"/>
      <w:bookmarkEnd w:id="168"/>
    </w:p>
    <w:p w14:paraId="6446FBE0" w14:textId="77777777" w:rsidR="0039615B" w:rsidRPr="00304F83" w:rsidRDefault="0039615B" w:rsidP="00E225BF">
      <w:pPr>
        <w:pStyle w:val="Texte"/>
        <w:jc w:val="left"/>
      </w:pPr>
      <w:r>
        <w:t>Le Service est constit</w:t>
      </w:r>
      <w:r w:rsidR="00F367C7">
        <w:t xml:space="preserve">ué d’une connexion entre l’ONT </w:t>
      </w:r>
      <w:r>
        <w:t>installé chez l’Utilisateur et un OLT d</w:t>
      </w:r>
      <w:r w:rsidR="00502F6A">
        <w:t xml:space="preserve">u </w:t>
      </w:r>
      <w:r w:rsidR="006038FB">
        <w:t>RIP FTTX</w:t>
      </w:r>
      <w:r w:rsidR="00502F6A">
        <w:t xml:space="preserve"> </w:t>
      </w:r>
      <w:r w:rsidR="002807CE">
        <w:t>installé dans le NRO</w:t>
      </w:r>
      <w:r>
        <w:t>.</w:t>
      </w:r>
    </w:p>
    <w:p w14:paraId="1239B44B" w14:textId="77777777" w:rsidR="009E3347" w:rsidRDefault="00E01A26" w:rsidP="00E225BF">
      <w:pPr>
        <w:pStyle w:val="Texte"/>
        <w:jc w:val="left"/>
      </w:pPr>
      <w:r>
        <w:t>Le trafic est coll</w:t>
      </w:r>
      <w:r w:rsidR="0039615B">
        <w:t>ecté en mode Ethernet depuis l’</w:t>
      </w:r>
      <w:r>
        <w:t xml:space="preserve">ONT via </w:t>
      </w:r>
      <w:r w:rsidR="00F367C7">
        <w:t>une interface RJ45 GE Ethernet.</w:t>
      </w:r>
    </w:p>
    <w:p w14:paraId="179D1158" w14:textId="77777777" w:rsidR="00B263A0" w:rsidRDefault="00B263A0" w:rsidP="00E225BF">
      <w:pPr>
        <w:pStyle w:val="Texte"/>
        <w:jc w:val="left"/>
      </w:pPr>
    </w:p>
    <w:p w14:paraId="4AC654A6" w14:textId="77777777" w:rsidR="009E3347" w:rsidRPr="0095625A" w:rsidRDefault="00F367C7" w:rsidP="00B263A0">
      <w:pPr>
        <w:pStyle w:val="Titre3"/>
      </w:pPr>
      <w:bookmarkStart w:id="169" w:name="_Toc146640640"/>
      <w:r>
        <w:t>VLAN à l’A</w:t>
      </w:r>
      <w:r w:rsidR="009E3347">
        <w:t>ccès</w:t>
      </w:r>
      <w:bookmarkEnd w:id="169"/>
    </w:p>
    <w:p w14:paraId="35AA2F02" w14:textId="77777777" w:rsidR="00502F6A" w:rsidRDefault="00502F6A" w:rsidP="00B2700F">
      <w:pPr>
        <w:pStyle w:val="Texte"/>
        <w:jc w:val="left"/>
      </w:pPr>
      <w:r>
        <w:t xml:space="preserve">Le trafic Ethernet à l’accès </w:t>
      </w:r>
      <w:r w:rsidR="00F607AB">
        <w:t xml:space="preserve">doit comporter </w:t>
      </w:r>
      <w:r>
        <w:t>un VLAN. L</w:t>
      </w:r>
      <w:r w:rsidR="00B2700F">
        <w:t>e Service ne permet qu’un seul niveau de VLAN à l’accès</w:t>
      </w:r>
      <w:r>
        <w:t>.</w:t>
      </w:r>
    </w:p>
    <w:p w14:paraId="5CDA3D3C" w14:textId="77777777" w:rsidR="00F607AB" w:rsidRPr="000C2928" w:rsidRDefault="00F607AB" w:rsidP="00F607AB">
      <w:pPr>
        <w:pStyle w:val="Texte"/>
        <w:jc w:val="left"/>
      </w:pPr>
      <w:r w:rsidRPr="000C2928">
        <w:t>Pour Le trafic unicast l’identifiant du VLAN doit être fixé à</w:t>
      </w:r>
      <w:r w:rsidR="0006572B" w:rsidRPr="000C2928">
        <w:t> </w:t>
      </w:r>
      <w:r w:rsidRPr="000C2928">
        <w:t>835</w:t>
      </w:r>
      <w:r w:rsidR="0006572B" w:rsidRPr="000C2928">
        <w:t xml:space="preserve"> pour les profils d’accès grand public et à 845 pour les profils d’accès </w:t>
      </w:r>
      <w:r w:rsidR="00EB1A4F" w:rsidRPr="000C2928">
        <w:t>professionnels</w:t>
      </w:r>
      <w:r w:rsidRPr="000C2928">
        <w:t xml:space="preserve">. </w:t>
      </w:r>
    </w:p>
    <w:p w14:paraId="3B6C1B03" w14:textId="77777777" w:rsidR="00C779D4" w:rsidRPr="000C2928" w:rsidRDefault="00502F6A" w:rsidP="00B2700F">
      <w:pPr>
        <w:pStyle w:val="Texte"/>
        <w:jc w:val="left"/>
      </w:pPr>
      <w:r>
        <w:lastRenderedPageBreak/>
        <w:t xml:space="preserve">Si l’Opérateur a </w:t>
      </w:r>
      <w:r w:rsidR="0077024E">
        <w:t xml:space="preserve">souscrit à l’option de transport </w:t>
      </w:r>
      <w:r>
        <w:t>multi</w:t>
      </w:r>
      <w:r w:rsidR="0077024E">
        <w:t xml:space="preserve">cast </w:t>
      </w:r>
      <w:r w:rsidR="00B2700F">
        <w:t xml:space="preserve">l’identifiant </w:t>
      </w:r>
      <w:r w:rsidR="0077024E">
        <w:t xml:space="preserve">du VLAN </w:t>
      </w:r>
      <w:r w:rsidR="00B2700F">
        <w:t>doit être fixé à 8</w:t>
      </w:r>
      <w:r w:rsidR="0077024E">
        <w:t>40</w:t>
      </w:r>
      <w:r w:rsidR="00C779D4">
        <w:t xml:space="preserve"> pour l</w:t>
      </w:r>
      <w:r w:rsidR="00F607AB">
        <w:t>e trafic</w:t>
      </w:r>
      <w:r w:rsidR="00C779D4">
        <w:t xml:space="preserve"> multicast</w:t>
      </w:r>
      <w:r w:rsidR="00B2700F">
        <w:t>.</w:t>
      </w:r>
      <w:r w:rsidR="00907E65">
        <w:t xml:space="preserve"> La souscription à cette option est globale à tous les accès</w:t>
      </w:r>
      <w:r w:rsidR="005F2CFD">
        <w:t xml:space="preserve"> </w:t>
      </w:r>
      <w:r w:rsidR="005F2CFD" w:rsidRPr="000C2928">
        <w:t>souscrits avec un profil grand public</w:t>
      </w:r>
      <w:r w:rsidR="00907E65" w:rsidRPr="000C2928">
        <w:t>.</w:t>
      </w:r>
    </w:p>
    <w:p w14:paraId="3D55115D" w14:textId="6E9DA3A2" w:rsidR="00F607AB" w:rsidRPr="000C2928" w:rsidRDefault="00C779D4" w:rsidP="00B2700F">
      <w:pPr>
        <w:pStyle w:val="Texte"/>
        <w:jc w:val="left"/>
      </w:pPr>
      <w:r>
        <w:t xml:space="preserve">Le trafic configuré sans VLAN, ou avec tout autre VLAN id est détruit. Le trafic avec VLAN ID 840 est aussi détruit si l’option multicast n’est pas </w:t>
      </w:r>
      <w:r w:rsidR="007955A1">
        <w:t>souscrite</w:t>
      </w:r>
      <w:r w:rsidR="0076261F">
        <w:t xml:space="preserve">, </w:t>
      </w:r>
      <w:r w:rsidR="0076261F" w:rsidRPr="000C2928">
        <w:t xml:space="preserve">et également sur les accès </w:t>
      </w:r>
      <w:r w:rsidR="002C7BBF" w:rsidRPr="000C2928">
        <w:t>professionnels</w:t>
      </w:r>
      <w:r w:rsidRPr="000C2928">
        <w:t>.</w:t>
      </w:r>
    </w:p>
    <w:p w14:paraId="0387FD5F" w14:textId="77777777" w:rsidR="00B2700F" w:rsidRDefault="00B2700F" w:rsidP="00B2700F">
      <w:pPr>
        <w:pStyle w:val="Texte"/>
        <w:jc w:val="left"/>
      </w:pPr>
    </w:p>
    <w:p w14:paraId="130FDE29" w14:textId="77777777" w:rsidR="00B2700F" w:rsidRDefault="00B2700F" w:rsidP="00B2700F">
      <w:r>
        <w:t>Le marquage dot1p associé au VLAN sert à classer le trafic selon la priorité des classes de service.</w:t>
      </w:r>
    </w:p>
    <w:p w14:paraId="62CA8AA8" w14:textId="77777777" w:rsidR="00F31597" w:rsidRDefault="00F31597" w:rsidP="00F31597"/>
    <w:p w14:paraId="0F363EFA" w14:textId="77777777" w:rsidR="00AD1B1A" w:rsidRPr="003F604D" w:rsidRDefault="005B5224" w:rsidP="00B263A0">
      <w:pPr>
        <w:pStyle w:val="Titre3"/>
      </w:pPr>
      <w:bookmarkStart w:id="170" w:name="_Toc493232428"/>
      <w:bookmarkStart w:id="171" w:name="_Toc493233030"/>
      <w:bookmarkStart w:id="172" w:name="_Toc493233633"/>
      <w:bookmarkStart w:id="173" w:name="_Toc493234236"/>
      <w:bookmarkStart w:id="174" w:name="_Toc493232439"/>
      <w:bookmarkStart w:id="175" w:name="_Toc493233041"/>
      <w:bookmarkStart w:id="176" w:name="_Toc493233644"/>
      <w:bookmarkStart w:id="177" w:name="_Toc493234247"/>
      <w:bookmarkStart w:id="178" w:name="_Toc493232444"/>
      <w:bookmarkStart w:id="179" w:name="_Toc493233046"/>
      <w:bookmarkStart w:id="180" w:name="_Toc493233649"/>
      <w:bookmarkStart w:id="181" w:name="_Toc493234252"/>
      <w:bookmarkStart w:id="182" w:name="_Toc493232457"/>
      <w:bookmarkStart w:id="183" w:name="_Toc493233059"/>
      <w:bookmarkStart w:id="184" w:name="_Toc493233662"/>
      <w:bookmarkStart w:id="185" w:name="_Toc493234265"/>
      <w:bookmarkStart w:id="186" w:name="_Toc146640641"/>
      <w:bookmarkStart w:id="187" w:name="_Toc345683329"/>
      <w:bookmarkStart w:id="188" w:name="_Toc382320177"/>
      <w:bookmarkStart w:id="189" w:name="_Toc493234266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3F604D">
        <w:t>Protocole</w:t>
      </w:r>
      <w:r w:rsidR="00B52201">
        <w:t>s</w:t>
      </w:r>
      <w:r w:rsidRPr="003F604D">
        <w:t xml:space="preserve"> à l’A</w:t>
      </w:r>
      <w:r w:rsidR="00AD1B1A" w:rsidRPr="003F604D">
        <w:t>ccès</w:t>
      </w:r>
      <w:bookmarkEnd w:id="186"/>
    </w:p>
    <w:p w14:paraId="2F1ABE89" w14:textId="77777777" w:rsidR="005B5224" w:rsidRPr="003F604D" w:rsidRDefault="005B5224" w:rsidP="005B5224">
      <w:pPr>
        <w:spacing w:before="120"/>
        <w:rPr>
          <w:szCs w:val="20"/>
        </w:rPr>
      </w:pPr>
      <w:r w:rsidRPr="003F604D">
        <w:rPr>
          <w:szCs w:val="20"/>
        </w:rPr>
        <w:t>Les protocoles utilisables à l'Accès sont :</w:t>
      </w:r>
    </w:p>
    <w:p w14:paraId="300C4CB6" w14:textId="77777777" w:rsidR="005B5224" w:rsidRPr="003F604D" w:rsidRDefault="005B5224" w:rsidP="002F4A1C">
      <w:pPr>
        <w:numPr>
          <w:ilvl w:val="0"/>
          <w:numId w:val="17"/>
        </w:numPr>
        <w:spacing w:before="120"/>
        <w:rPr>
          <w:szCs w:val="20"/>
        </w:rPr>
      </w:pPr>
      <w:r w:rsidRPr="003F604D">
        <w:rPr>
          <w:b/>
          <w:szCs w:val="20"/>
        </w:rPr>
        <w:t>PPPoE</w:t>
      </w:r>
      <w:r w:rsidRPr="003F604D">
        <w:rPr>
          <w:szCs w:val="20"/>
        </w:rPr>
        <w:t xml:space="preserve"> (session PPP)</w:t>
      </w:r>
    </w:p>
    <w:p w14:paraId="62E7ABC5" w14:textId="77777777" w:rsidR="005B5224" w:rsidRPr="003F604D" w:rsidRDefault="005B5224" w:rsidP="002F4A1C">
      <w:pPr>
        <w:numPr>
          <w:ilvl w:val="0"/>
          <w:numId w:val="17"/>
        </w:numPr>
        <w:spacing w:before="120"/>
        <w:rPr>
          <w:szCs w:val="20"/>
        </w:rPr>
      </w:pPr>
      <w:proofErr w:type="spellStart"/>
      <w:r w:rsidRPr="003F604D">
        <w:rPr>
          <w:b/>
          <w:szCs w:val="20"/>
        </w:rPr>
        <w:t>IPoE</w:t>
      </w:r>
      <w:proofErr w:type="spellEnd"/>
      <w:r w:rsidRPr="003F604D">
        <w:rPr>
          <w:b/>
          <w:szCs w:val="20"/>
        </w:rPr>
        <w:t xml:space="preserve"> avec DHCP</w:t>
      </w:r>
    </w:p>
    <w:p w14:paraId="6CB5939C" w14:textId="77777777" w:rsidR="005B5224" w:rsidRPr="003F604D" w:rsidRDefault="005B5224" w:rsidP="002F4A1C">
      <w:pPr>
        <w:numPr>
          <w:ilvl w:val="0"/>
          <w:numId w:val="17"/>
        </w:numPr>
        <w:spacing w:before="120"/>
        <w:rPr>
          <w:szCs w:val="20"/>
        </w:rPr>
      </w:pPr>
      <w:proofErr w:type="spellStart"/>
      <w:r w:rsidRPr="003F604D">
        <w:rPr>
          <w:b/>
          <w:szCs w:val="20"/>
        </w:rPr>
        <w:t>IPoE</w:t>
      </w:r>
      <w:proofErr w:type="spellEnd"/>
      <w:r w:rsidRPr="003F604D">
        <w:rPr>
          <w:b/>
          <w:szCs w:val="20"/>
        </w:rPr>
        <w:t xml:space="preserve"> sans DHCP</w:t>
      </w:r>
    </w:p>
    <w:p w14:paraId="0CECA8DB" w14:textId="77777777" w:rsidR="00D344FC" w:rsidRPr="003F604D" w:rsidRDefault="00F367C7" w:rsidP="00725801">
      <w:pPr>
        <w:autoSpaceDE w:val="0"/>
        <w:autoSpaceDN w:val="0"/>
        <w:spacing w:before="40" w:after="40"/>
        <w:rPr>
          <w:szCs w:val="20"/>
        </w:rPr>
      </w:pPr>
      <w:r w:rsidRPr="003F604D">
        <w:rPr>
          <w:szCs w:val="20"/>
        </w:rPr>
        <w:t xml:space="preserve">Les deux types de trafic IPv4 ou IPv6 sont admis en mode </w:t>
      </w:r>
      <w:proofErr w:type="spellStart"/>
      <w:r w:rsidRPr="003F604D">
        <w:rPr>
          <w:szCs w:val="20"/>
        </w:rPr>
        <w:t>IPoE</w:t>
      </w:r>
      <w:proofErr w:type="spellEnd"/>
      <w:r w:rsidRPr="003F604D">
        <w:rPr>
          <w:szCs w:val="20"/>
        </w:rPr>
        <w:t>.</w:t>
      </w:r>
    </w:p>
    <w:p w14:paraId="6E16A3A9" w14:textId="77777777" w:rsidR="00F367C7" w:rsidRDefault="00F367C7" w:rsidP="003F604D">
      <w:pPr>
        <w:spacing w:before="120" w:line="280" w:lineRule="atLeast"/>
        <w:rPr>
          <w:szCs w:val="20"/>
        </w:rPr>
      </w:pPr>
      <w:r w:rsidRPr="003F604D">
        <w:rPr>
          <w:szCs w:val="20"/>
        </w:rPr>
        <w:t>Le service permet l’établissement de plusieurs sessions PPP sur un même Accès</w:t>
      </w:r>
      <w:r w:rsidR="003F604D">
        <w:rPr>
          <w:szCs w:val="20"/>
        </w:rPr>
        <w:t>,</w:t>
      </w:r>
      <w:r w:rsidRPr="003F604D">
        <w:rPr>
          <w:szCs w:val="20"/>
        </w:rPr>
        <w:t xml:space="preserve"> en utilisant une ou plusieurs adresse</w:t>
      </w:r>
      <w:r w:rsidR="006E19E6" w:rsidRPr="003F604D">
        <w:rPr>
          <w:szCs w:val="20"/>
        </w:rPr>
        <w:t>s MAC.</w:t>
      </w:r>
    </w:p>
    <w:p w14:paraId="74E018F6" w14:textId="77777777" w:rsidR="00B263A0" w:rsidRPr="003F604D" w:rsidRDefault="00B263A0" w:rsidP="003F604D">
      <w:pPr>
        <w:spacing w:before="120" w:line="280" w:lineRule="atLeast"/>
        <w:rPr>
          <w:szCs w:val="20"/>
        </w:rPr>
      </w:pPr>
    </w:p>
    <w:p w14:paraId="75917CE2" w14:textId="7416626B" w:rsidR="0074638A" w:rsidRPr="003F604D" w:rsidRDefault="00DD638E" w:rsidP="00B263A0">
      <w:pPr>
        <w:pStyle w:val="Titre3"/>
      </w:pPr>
      <w:bookmarkStart w:id="190" w:name="_Ref255912893"/>
      <w:bookmarkStart w:id="191" w:name="_Toc479002515"/>
      <w:bookmarkStart w:id="192" w:name="_Toc146640642"/>
      <w:r>
        <w:t>Fourniture</w:t>
      </w:r>
      <w:r w:rsidR="00FC7627">
        <w:t xml:space="preserve"> du </w:t>
      </w:r>
      <w:proofErr w:type="spellStart"/>
      <w:r w:rsidR="00FC7627">
        <w:t>Remote</w:t>
      </w:r>
      <w:proofErr w:type="spellEnd"/>
      <w:r w:rsidR="00FC7627">
        <w:t xml:space="preserve"> ID</w:t>
      </w:r>
      <w:bookmarkEnd w:id="190"/>
      <w:bookmarkEnd w:id="191"/>
      <w:bookmarkEnd w:id="192"/>
    </w:p>
    <w:p w14:paraId="6970D8EB" w14:textId="77777777" w:rsidR="0074638A" w:rsidRDefault="002115FC" w:rsidP="00BF2C5C">
      <w:pPr>
        <w:spacing w:before="120"/>
        <w:rPr>
          <w:rFonts w:cs="Arial"/>
          <w:color w:val="000000"/>
        </w:rPr>
      </w:pPr>
      <w:r>
        <w:t>Les OLT d</w:t>
      </w:r>
      <w:r w:rsidR="0000495B">
        <w:t xml:space="preserve">u </w:t>
      </w:r>
      <w:r w:rsidR="006038FB">
        <w:t>RIP FTTX</w:t>
      </w:r>
      <w:r>
        <w:t xml:space="preserve"> </w:t>
      </w:r>
      <w:r w:rsidR="002807CE">
        <w:t>insèrent</w:t>
      </w:r>
      <w:r>
        <w:t xml:space="preserve"> un </w:t>
      </w:r>
      <w:proofErr w:type="spellStart"/>
      <w:r w:rsidR="00FC7627">
        <w:t>Remote</w:t>
      </w:r>
      <w:proofErr w:type="spellEnd"/>
      <w:r w:rsidR="00FC7627">
        <w:t xml:space="preserve"> ID </w:t>
      </w:r>
      <w:r w:rsidR="00F367C7" w:rsidRPr="003F604D">
        <w:t>pour les Accès util</w:t>
      </w:r>
      <w:r w:rsidR="0074638A" w:rsidRPr="003F604D">
        <w:t>isant des sessions DHCP et PPP.</w:t>
      </w:r>
      <w:r>
        <w:br/>
      </w:r>
      <w:r w:rsidR="0074638A" w:rsidRPr="003F604D">
        <w:rPr>
          <w:rFonts w:cs="Arial"/>
          <w:color w:val="000000"/>
        </w:rPr>
        <w:t xml:space="preserve">Le </w:t>
      </w:r>
      <w:proofErr w:type="spellStart"/>
      <w:r w:rsidR="0074638A" w:rsidRPr="003F604D">
        <w:rPr>
          <w:rFonts w:cs="Arial"/>
          <w:color w:val="000000"/>
        </w:rPr>
        <w:t>Remote</w:t>
      </w:r>
      <w:proofErr w:type="spellEnd"/>
      <w:r w:rsidR="0074638A" w:rsidRPr="003F604D">
        <w:rPr>
          <w:rFonts w:cs="Arial"/>
          <w:color w:val="000000"/>
        </w:rPr>
        <w:t xml:space="preserve"> ID est unique pour chaque Accès et sa valeur est garantie dans le temps.</w:t>
      </w:r>
    </w:p>
    <w:p w14:paraId="293EA217" w14:textId="77777777" w:rsidR="00B248F0" w:rsidRDefault="00B248F0" w:rsidP="003B3DE1">
      <w:pPr>
        <w:spacing w:before="60"/>
        <w:rPr>
          <w:rFonts w:cs="Arial"/>
          <w:color w:val="000000"/>
        </w:rPr>
      </w:pPr>
    </w:p>
    <w:p w14:paraId="62DD035A" w14:textId="1E6FBBBD" w:rsidR="00B248F0" w:rsidRPr="003F604D" w:rsidRDefault="00B248F0" w:rsidP="00B248F0">
      <w:pPr>
        <w:rPr>
          <w:sz w:val="22"/>
          <w:szCs w:val="22"/>
        </w:rPr>
      </w:pPr>
      <w:r>
        <w:t xml:space="preserve">Le </w:t>
      </w:r>
      <w:proofErr w:type="spellStart"/>
      <w:r>
        <w:t>Remote</w:t>
      </w:r>
      <w:proofErr w:type="spellEnd"/>
      <w:r>
        <w:t xml:space="preserve"> </w:t>
      </w:r>
      <w:r w:rsidR="007955A1" w:rsidRPr="003F604D">
        <w:t>ID est</w:t>
      </w:r>
      <w:r w:rsidRPr="003F604D">
        <w:rPr>
          <w:lang w:val="fr-CI"/>
        </w:rPr>
        <w:t xml:space="preserve"> inséré </w:t>
      </w:r>
      <w:r>
        <w:rPr>
          <w:lang w:val="fr-CI"/>
        </w:rPr>
        <w:t xml:space="preserve">par l’OLT </w:t>
      </w:r>
      <w:r w:rsidRPr="003F604D">
        <w:rPr>
          <w:lang w:val="fr-CI"/>
        </w:rPr>
        <w:t>dans le sens ONT vers OLT :</w:t>
      </w:r>
    </w:p>
    <w:p w14:paraId="53D679F9" w14:textId="7B0A2A54" w:rsidR="00B248F0" w:rsidRDefault="00B248F0" w:rsidP="00B248F0">
      <w:pPr>
        <w:ind w:left="708"/>
        <w:rPr>
          <w:lang w:val="fr-CI"/>
        </w:rPr>
      </w:pPr>
      <w:r w:rsidRPr="003F604D">
        <w:rPr>
          <w:lang w:val="fr-CI"/>
        </w:rPr>
        <w:t>-</w:t>
      </w:r>
      <w:r>
        <w:rPr>
          <w:lang w:val="fr-CI"/>
        </w:rPr>
        <w:t xml:space="preserve"> en DHCP avec IPv</w:t>
      </w:r>
      <w:r w:rsidR="007955A1">
        <w:rPr>
          <w:lang w:val="fr-CI"/>
        </w:rPr>
        <w:t>4 :</w:t>
      </w:r>
      <w:r>
        <w:rPr>
          <w:lang w:val="fr-CI"/>
        </w:rPr>
        <w:t xml:space="preserve"> </w:t>
      </w:r>
      <w:r w:rsidRPr="00B248F0">
        <w:rPr>
          <w:lang w:val="fr-CI"/>
        </w:rPr>
        <w:t>dans la sous-option 2 de l’option 82 des paquets DISCOVER et REQUEST</w:t>
      </w:r>
    </w:p>
    <w:p w14:paraId="66121CF9" w14:textId="2F19FA98" w:rsidR="00B248F0" w:rsidRPr="003F604D" w:rsidRDefault="00B248F0" w:rsidP="00B248F0">
      <w:pPr>
        <w:ind w:left="708"/>
        <w:rPr>
          <w:sz w:val="22"/>
          <w:szCs w:val="22"/>
        </w:rPr>
      </w:pPr>
      <w:r w:rsidRPr="003F604D">
        <w:rPr>
          <w:lang w:val="fr-CI"/>
        </w:rPr>
        <w:t>-</w:t>
      </w:r>
      <w:r>
        <w:rPr>
          <w:lang w:val="fr-CI"/>
        </w:rPr>
        <w:t xml:space="preserve"> en DHCP avec IPv</w:t>
      </w:r>
      <w:r w:rsidR="007955A1">
        <w:rPr>
          <w:lang w:val="fr-CI"/>
        </w:rPr>
        <w:t>6 :</w:t>
      </w:r>
      <w:r>
        <w:rPr>
          <w:lang w:val="fr-CI"/>
        </w:rPr>
        <w:t xml:space="preserve"> </w:t>
      </w:r>
      <w:r w:rsidR="00AC3C5C">
        <w:rPr>
          <w:lang w:val="fr-CI"/>
        </w:rPr>
        <w:t xml:space="preserve">dans l’option 37 des paquets </w:t>
      </w:r>
      <w:proofErr w:type="spellStart"/>
      <w:r w:rsidR="00AC3C5C">
        <w:rPr>
          <w:lang w:val="fr-CI"/>
        </w:rPr>
        <w:t>relay-forward</w:t>
      </w:r>
      <w:proofErr w:type="spellEnd"/>
    </w:p>
    <w:p w14:paraId="5FEE5C4A" w14:textId="77777777" w:rsidR="00B248F0" w:rsidRDefault="00B248F0" w:rsidP="00B248F0">
      <w:pPr>
        <w:ind w:left="708"/>
        <w:rPr>
          <w:lang w:val="fr-CI"/>
        </w:rPr>
      </w:pPr>
      <w:r w:rsidRPr="003F604D">
        <w:rPr>
          <w:lang w:val="fr-CI"/>
        </w:rPr>
        <w:t>-</w:t>
      </w:r>
      <w:r>
        <w:rPr>
          <w:lang w:val="fr-CI"/>
        </w:rPr>
        <w:t xml:space="preserve"> en PPP : </w:t>
      </w:r>
      <w:r w:rsidRPr="00B248F0">
        <w:rPr>
          <w:lang w:val="fr-CI"/>
        </w:rPr>
        <w:t>dans la sous option 2 de l’option 0x105 (VENDOR SPECIFIC) des trames PADI et PADR</w:t>
      </w:r>
    </w:p>
    <w:p w14:paraId="565768EF" w14:textId="77777777" w:rsidR="00B248F0" w:rsidRPr="00B248F0" w:rsidRDefault="00B248F0" w:rsidP="00B248F0">
      <w:pPr>
        <w:rPr>
          <w:sz w:val="22"/>
          <w:szCs w:val="22"/>
          <w:lang w:val="fr-CI"/>
        </w:rPr>
      </w:pPr>
    </w:p>
    <w:p w14:paraId="726181CC" w14:textId="2A3134B0" w:rsidR="00B248F0" w:rsidRPr="003F604D" w:rsidRDefault="00B248F0" w:rsidP="00B248F0">
      <w:pPr>
        <w:rPr>
          <w:sz w:val="22"/>
          <w:szCs w:val="22"/>
        </w:rPr>
      </w:pPr>
      <w:r>
        <w:t>L</w:t>
      </w:r>
      <w:r w:rsidRPr="003F604D">
        <w:t xml:space="preserve">e </w:t>
      </w:r>
      <w:proofErr w:type="spellStart"/>
      <w:r>
        <w:t>Remote</w:t>
      </w:r>
      <w:proofErr w:type="spellEnd"/>
      <w:r>
        <w:t xml:space="preserve"> </w:t>
      </w:r>
      <w:r w:rsidR="007955A1" w:rsidRPr="003F604D">
        <w:t>ID est</w:t>
      </w:r>
      <w:r w:rsidRPr="003F604D">
        <w:rPr>
          <w:lang w:val="fr-CI"/>
        </w:rPr>
        <w:t xml:space="preserve"> retiré dans le sens OLT vers </w:t>
      </w:r>
      <w:r w:rsidR="007955A1" w:rsidRPr="003F604D">
        <w:rPr>
          <w:lang w:val="fr-CI"/>
        </w:rPr>
        <w:t>ONT :</w:t>
      </w:r>
    </w:p>
    <w:p w14:paraId="21BD5B4F" w14:textId="01C3D15E" w:rsidR="00B248F0" w:rsidRDefault="00B248F0" w:rsidP="00B248F0">
      <w:pPr>
        <w:ind w:left="708"/>
        <w:rPr>
          <w:lang w:val="fr-CI"/>
        </w:rPr>
      </w:pPr>
      <w:r w:rsidRPr="003F604D">
        <w:rPr>
          <w:lang w:val="fr-CI"/>
        </w:rPr>
        <w:t>-</w:t>
      </w:r>
      <w:r>
        <w:rPr>
          <w:lang w:val="fr-CI"/>
        </w:rPr>
        <w:t xml:space="preserve"> en DHCP avec IPv</w:t>
      </w:r>
      <w:r w:rsidR="007955A1">
        <w:rPr>
          <w:lang w:val="fr-CI"/>
        </w:rPr>
        <w:t>4 :</w:t>
      </w:r>
      <w:r>
        <w:rPr>
          <w:lang w:val="fr-CI"/>
        </w:rPr>
        <w:t xml:space="preserve"> </w:t>
      </w:r>
      <w:r w:rsidRPr="00B248F0">
        <w:rPr>
          <w:lang w:val="fr-CI"/>
        </w:rPr>
        <w:t>dans la sous-option 2 de l’option 82 des paquets OFFER et ACK</w:t>
      </w:r>
    </w:p>
    <w:p w14:paraId="7864A443" w14:textId="4E5225DD" w:rsidR="00B248F0" w:rsidRDefault="00B248F0" w:rsidP="00B248F0">
      <w:pPr>
        <w:ind w:left="708"/>
        <w:rPr>
          <w:lang w:val="fr-CI"/>
        </w:rPr>
      </w:pPr>
      <w:r w:rsidRPr="003F604D">
        <w:rPr>
          <w:lang w:val="fr-CI"/>
        </w:rPr>
        <w:t>-</w:t>
      </w:r>
      <w:r>
        <w:rPr>
          <w:lang w:val="fr-CI"/>
        </w:rPr>
        <w:t xml:space="preserve"> en DHCP avec IPv</w:t>
      </w:r>
      <w:r w:rsidR="007955A1">
        <w:rPr>
          <w:lang w:val="fr-CI"/>
        </w:rPr>
        <w:t>6 :</w:t>
      </w:r>
      <w:r>
        <w:rPr>
          <w:lang w:val="fr-CI"/>
        </w:rPr>
        <w:t xml:space="preserve"> </w:t>
      </w:r>
      <w:r w:rsidR="00860B04">
        <w:rPr>
          <w:lang w:val="fr-CI"/>
        </w:rPr>
        <w:t xml:space="preserve">dans l’option 37 </w:t>
      </w:r>
      <w:r w:rsidR="00AC3C5C">
        <w:rPr>
          <w:lang w:val="fr-CI"/>
        </w:rPr>
        <w:t xml:space="preserve">des paquets </w:t>
      </w:r>
      <w:proofErr w:type="spellStart"/>
      <w:r w:rsidR="00AC3C5C">
        <w:rPr>
          <w:lang w:val="fr-CI"/>
        </w:rPr>
        <w:t>relay-reply</w:t>
      </w:r>
      <w:proofErr w:type="spellEnd"/>
    </w:p>
    <w:p w14:paraId="47FE91E1" w14:textId="77777777" w:rsidR="00F44088" w:rsidRPr="003F604D" w:rsidRDefault="00F44088" w:rsidP="00B248F0">
      <w:pPr>
        <w:ind w:left="708"/>
        <w:rPr>
          <w:sz w:val="22"/>
          <w:szCs w:val="22"/>
        </w:rPr>
      </w:pPr>
    </w:p>
    <w:p w14:paraId="0C2F422D" w14:textId="77777777" w:rsidR="00F44088" w:rsidRPr="003F604D" w:rsidRDefault="00F44088" w:rsidP="00F44088">
      <w:pPr>
        <w:rPr>
          <w:sz w:val="22"/>
          <w:szCs w:val="22"/>
        </w:rPr>
      </w:pPr>
      <w:r w:rsidRPr="00A30D7F">
        <w:t>E</w:t>
      </w:r>
      <w:r>
        <w:rPr>
          <w:lang w:val="fr-CI"/>
        </w:rPr>
        <w:t>n PPP : dans l’</w:t>
      </w:r>
      <w:r w:rsidRPr="00A30D7F">
        <w:rPr>
          <w:lang w:val="fr-CI"/>
        </w:rPr>
        <w:t>option</w:t>
      </w:r>
      <w:r>
        <w:rPr>
          <w:lang w:val="fr-CI"/>
        </w:rPr>
        <w:t xml:space="preserve"> </w:t>
      </w:r>
      <w:r w:rsidRPr="00A30D7F">
        <w:rPr>
          <w:lang w:val="fr-CI"/>
        </w:rPr>
        <w:t>VENDOR SPECIFIC des trames PADO et PADS</w:t>
      </w:r>
      <w:r w:rsidRPr="00A30D7F">
        <w:rPr>
          <w:rFonts w:cs="Segoe UI"/>
          <w:szCs w:val="20"/>
        </w:rPr>
        <w:t xml:space="preserve">, le </w:t>
      </w:r>
      <w:proofErr w:type="spellStart"/>
      <w:r w:rsidRPr="00A30D7F">
        <w:rPr>
          <w:rFonts w:cs="Segoe UI"/>
          <w:szCs w:val="20"/>
        </w:rPr>
        <w:t>Remote</w:t>
      </w:r>
      <w:proofErr w:type="spellEnd"/>
      <w:r w:rsidRPr="00A30D7F">
        <w:rPr>
          <w:rFonts w:cs="Segoe UI"/>
          <w:szCs w:val="20"/>
        </w:rPr>
        <w:t xml:space="preserve"> ID n’est pas retiré dans le sens OLT vers ONT.</w:t>
      </w:r>
    </w:p>
    <w:p w14:paraId="0C0A7F3C" w14:textId="77777777" w:rsidR="00B248F0" w:rsidRDefault="00B248F0" w:rsidP="00F367C7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cs="Arial"/>
          <w:color w:val="000000"/>
        </w:rPr>
      </w:pPr>
    </w:p>
    <w:p w14:paraId="09BFCDD5" w14:textId="67D08EAD" w:rsidR="00F367C7" w:rsidRPr="003F604D" w:rsidRDefault="00F367C7" w:rsidP="00F367C7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Cs w:val="20"/>
          <w:lang w:val="fr-CI"/>
        </w:rPr>
      </w:pPr>
      <w:r w:rsidRPr="003F604D">
        <w:rPr>
          <w:szCs w:val="20"/>
          <w:lang w:val="fr-CI"/>
        </w:rPr>
        <w:t xml:space="preserve">Le </w:t>
      </w:r>
      <w:proofErr w:type="spellStart"/>
      <w:r w:rsidRPr="003F604D">
        <w:rPr>
          <w:szCs w:val="20"/>
          <w:lang w:val="fr-CI"/>
        </w:rPr>
        <w:t>Remote</w:t>
      </w:r>
      <w:proofErr w:type="spellEnd"/>
      <w:r w:rsidRPr="003F604D">
        <w:rPr>
          <w:szCs w:val="20"/>
          <w:lang w:val="fr-CI"/>
        </w:rPr>
        <w:t>-ID est codé sur 14 chiffres [</w:t>
      </w:r>
      <w:r w:rsidR="007955A1" w:rsidRPr="003F604D">
        <w:rPr>
          <w:szCs w:val="20"/>
          <w:lang w:val="fr-CI"/>
        </w:rPr>
        <w:t>0 ;</w:t>
      </w:r>
      <w:r w:rsidRPr="003F604D">
        <w:rPr>
          <w:szCs w:val="20"/>
          <w:lang w:val="fr-CI"/>
        </w:rPr>
        <w:t xml:space="preserve">9] selon le format </w:t>
      </w:r>
      <w:r w:rsidR="00213F65" w:rsidRPr="003F604D">
        <w:rPr>
          <w:szCs w:val="20"/>
          <w:lang w:val="fr-CI"/>
        </w:rPr>
        <w:t>suivant 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9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F367C7" w:rsidRPr="003F604D" w14:paraId="0A36E73A" w14:textId="77777777" w:rsidTr="00F367C7">
        <w:tc>
          <w:tcPr>
            <w:tcW w:w="1309" w:type="dxa"/>
            <w:shd w:val="clear" w:color="auto" w:fill="auto"/>
          </w:tcPr>
          <w:p w14:paraId="1E481E3A" w14:textId="77777777" w:rsidR="00F367C7" w:rsidRPr="003F604D" w:rsidRDefault="00F367C7" w:rsidP="00F367C7">
            <w:pPr>
              <w:jc w:val="center"/>
            </w:pPr>
          </w:p>
        </w:tc>
        <w:tc>
          <w:tcPr>
            <w:tcW w:w="496" w:type="dxa"/>
            <w:shd w:val="clear" w:color="auto" w:fill="auto"/>
            <w:vAlign w:val="center"/>
          </w:tcPr>
          <w:p w14:paraId="4FBC533D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6D21F89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2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46106C1D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F1067DA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4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36D15CD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5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AEA19D5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6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EE01B6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7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2C44403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8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E71F6F7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9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1C4456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10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8767295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11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31681B7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12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17B1D2E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13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B1B1D10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14</w:t>
            </w:r>
          </w:p>
        </w:tc>
      </w:tr>
      <w:tr w:rsidR="00F367C7" w:rsidRPr="003F604D" w14:paraId="41F427F9" w14:textId="77777777" w:rsidTr="00F367C7">
        <w:tc>
          <w:tcPr>
            <w:tcW w:w="1309" w:type="dxa"/>
            <w:shd w:val="clear" w:color="auto" w:fill="auto"/>
          </w:tcPr>
          <w:p w14:paraId="77515730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REMOTE-ID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68AB258" w14:textId="77777777" w:rsidR="00F367C7" w:rsidRPr="003F604D" w:rsidRDefault="00156507" w:rsidP="0015650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11E88EA5" w14:textId="77777777" w:rsidR="00F367C7" w:rsidRPr="003F604D" w:rsidRDefault="00156507" w:rsidP="00F367C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1B51E05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3C4D63A2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7FF41211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1661CAC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566CE1F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3FE5AB8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FEB2E6B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6C609616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06AB451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289457AD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5DF44FED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  <w:tc>
          <w:tcPr>
            <w:tcW w:w="496" w:type="dxa"/>
            <w:shd w:val="clear" w:color="auto" w:fill="auto"/>
            <w:vAlign w:val="center"/>
          </w:tcPr>
          <w:p w14:paraId="00AB2D44" w14:textId="77777777" w:rsidR="00F367C7" w:rsidRPr="003F604D" w:rsidRDefault="00F367C7" w:rsidP="00F367C7">
            <w:pPr>
              <w:jc w:val="center"/>
              <w:rPr>
                <w:lang w:val="en-GB"/>
              </w:rPr>
            </w:pPr>
            <w:r w:rsidRPr="003F604D">
              <w:rPr>
                <w:lang w:val="en-GB"/>
              </w:rPr>
              <w:t>X</w:t>
            </w:r>
          </w:p>
        </w:tc>
      </w:tr>
    </w:tbl>
    <w:p w14:paraId="4EAE63FC" w14:textId="77777777" w:rsidR="00F367C7" w:rsidRPr="003F604D" w:rsidRDefault="00F367C7" w:rsidP="00BF2C5C">
      <w:pPr>
        <w:rPr>
          <w:lang w:val="fr-CI"/>
        </w:rPr>
      </w:pPr>
    </w:p>
    <w:p w14:paraId="133E8867" w14:textId="77777777" w:rsidR="00B52201" w:rsidRPr="003F604D" w:rsidRDefault="00B52201" w:rsidP="00BF2C5C">
      <w:pPr>
        <w:rPr>
          <w:sz w:val="22"/>
          <w:szCs w:val="22"/>
        </w:rPr>
      </w:pPr>
    </w:p>
    <w:p w14:paraId="61038054" w14:textId="77777777" w:rsidR="00FC7627" w:rsidRPr="00B63D21" w:rsidRDefault="00FC7627" w:rsidP="00BF2C5C">
      <w:bookmarkStart w:id="193" w:name="_Toc493234267"/>
      <w:bookmarkEnd w:id="187"/>
      <w:bookmarkEnd w:id="188"/>
      <w:bookmarkEnd w:id="189"/>
    </w:p>
    <w:p w14:paraId="5E5EF719" w14:textId="77777777" w:rsidR="00FC7627" w:rsidRDefault="00FC7627" w:rsidP="00BF2C5C"/>
    <w:p w14:paraId="7C3A5916" w14:textId="77777777" w:rsidR="0000495B" w:rsidRPr="00B63D21" w:rsidRDefault="0000495B" w:rsidP="00BF2C5C"/>
    <w:p w14:paraId="73F9BD11" w14:textId="558BFC7E" w:rsidR="00647907" w:rsidRDefault="00041078" w:rsidP="007B721A">
      <w:pPr>
        <w:pStyle w:val="Titre2"/>
      </w:pPr>
      <w:bookmarkStart w:id="194" w:name="_Toc146640643"/>
      <w:r>
        <w:t>C</w:t>
      </w:r>
      <w:r w:rsidR="00263C56" w:rsidRPr="00975398">
        <w:t>lasses de service</w:t>
      </w:r>
      <w:r w:rsidR="00B52201">
        <w:t xml:space="preserve"> (</w:t>
      </w:r>
      <w:proofErr w:type="spellStart"/>
      <w:r w:rsidR="00B52201">
        <w:t>CoS</w:t>
      </w:r>
      <w:proofErr w:type="spellEnd"/>
      <w:r w:rsidR="00B52201">
        <w:t>)</w:t>
      </w:r>
      <w:r w:rsidR="00263C56" w:rsidRPr="00975398">
        <w:t xml:space="preserve"> au niveau Ethernet</w:t>
      </w:r>
      <w:bookmarkStart w:id="195" w:name="_Toc493234268"/>
      <w:bookmarkStart w:id="196" w:name="_Toc493234269"/>
      <w:bookmarkEnd w:id="193"/>
      <w:bookmarkEnd w:id="195"/>
      <w:bookmarkEnd w:id="196"/>
      <w:r w:rsidR="00B321B8">
        <w:t xml:space="preserve"> et débit à l’Accès</w:t>
      </w:r>
      <w:bookmarkEnd w:id="194"/>
    </w:p>
    <w:p w14:paraId="4ED73CB8" w14:textId="77777777" w:rsidR="007B721A" w:rsidRDefault="006038FB" w:rsidP="007B721A">
      <w:r>
        <w:t>RIP FTTX</w:t>
      </w:r>
      <w:r w:rsidR="0000495B">
        <w:t xml:space="preserve"> </w:t>
      </w:r>
      <w:r w:rsidR="007B721A">
        <w:t xml:space="preserve">utilise quatre niveaux de </w:t>
      </w:r>
      <w:proofErr w:type="spellStart"/>
      <w:r w:rsidR="00B52201">
        <w:t>CoS</w:t>
      </w:r>
      <w:proofErr w:type="spellEnd"/>
      <w:r w:rsidR="007B721A">
        <w:t xml:space="preserve"> dans son réseau :</w:t>
      </w:r>
    </w:p>
    <w:p w14:paraId="32414F50" w14:textId="77777777" w:rsidR="007B721A" w:rsidRDefault="007B721A" w:rsidP="007B721A">
      <w:pPr>
        <w:ind w:firstLine="708"/>
        <w:rPr>
          <w:rFonts w:ascii="Calibri" w:hAnsi="Calibri"/>
          <w:sz w:val="22"/>
          <w:szCs w:val="22"/>
        </w:rPr>
      </w:pPr>
      <w:r w:rsidRPr="00C15A6B">
        <w:t xml:space="preserve">-la </w:t>
      </w:r>
      <w:proofErr w:type="spellStart"/>
      <w:r w:rsidR="00B52201">
        <w:t>CoS</w:t>
      </w:r>
      <w:proofErr w:type="spellEnd"/>
      <w:r w:rsidR="00B52201">
        <w:t xml:space="preserve"> </w:t>
      </w:r>
      <w:r w:rsidRPr="00C15A6B">
        <w:rPr>
          <w:b/>
          <w:bCs/>
        </w:rPr>
        <w:t>CRT</w:t>
      </w:r>
      <w:r>
        <w:t> pour les flux de type voix</w:t>
      </w:r>
      <w:r w:rsidR="00770BB6">
        <w:t>,</w:t>
      </w:r>
    </w:p>
    <w:p w14:paraId="0E8C7C31" w14:textId="77777777" w:rsidR="007B721A" w:rsidRDefault="007B721A" w:rsidP="007B721A">
      <w:pPr>
        <w:ind w:firstLine="708"/>
        <w:rPr>
          <w:rFonts w:ascii="Calibri" w:hAnsi="Calibri"/>
          <w:sz w:val="22"/>
          <w:szCs w:val="22"/>
        </w:rPr>
      </w:pPr>
      <w:r w:rsidRPr="00C15A6B">
        <w:t xml:space="preserve">-la </w:t>
      </w:r>
      <w:proofErr w:type="spellStart"/>
      <w:r w:rsidR="00B52201">
        <w:t>CoS</w:t>
      </w:r>
      <w:proofErr w:type="spellEnd"/>
      <w:r w:rsidR="00B52201">
        <w:t xml:space="preserve"> </w:t>
      </w:r>
      <w:r w:rsidRPr="00C15A6B">
        <w:rPr>
          <w:b/>
          <w:bCs/>
        </w:rPr>
        <w:t>C1</w:t>
      </w:r>
      <w:r w:rsidRPr="00C15A6B">
        <w:t> pour les flux prioritaires de type vidéo</w:t>
      </w:r>
      <w:r w:rsidR="00770BB6">
        <w:t>,</w:t>
      </w:r>
    </w:p>
    <w:p w14:paraId="3E852C42" w14:textId="77777777" w:rsidR="007B721A" w:rsidRDefault="007B721A" w:rsidP="007B721A">
      <w:pPr>
        <w:ind w:firstLine="708"/>
        <w:rPr>
          <w:rFonts w:ascii="Calibri" w:hAnsi="Calibri"/>
          <w:sz w:val="22"/>
          <w:szCs w:val="22"/>
        </w:rPr>
      </w:pPr>
      <w:r w:rsidRPr="00C15A6B">
        <w:t xml:space="preserve">-la </w:t>
      </w:r>
      <w:proofErr w:type="spellStart"/>
      <w:r w:rsidR="00B52201">
        <w:t>CoS</w:t>
      </w:r>
      <w:proofErr w:type="spellEnd"/>
      <w:r w:rsidR="00B52201">
        <w:t xml:space="preserve"> </w:t>
      </w:r>
      <w:r w:rsidRPr="00C15A6B">
        <w:rPr>
          <w:b/>
          <w:bCs/>
        </w:rPr>
        <w:t>C2</w:t>
      </w:r>
      <w:r w:rsidRPr="00C15A6B">
        <w:t> pour les flux non prioritaires de type vidéo</w:t>
      </w:r>
      <w:r w:rsidR="00770BB6">
        <w:t>,</w:t>
      </w:r>
    </w:p>
    <w:p w14:paraId="15FFAC42" w14:textId="77777777" w:rsidR="007B721A" w:rsidRPr="00C15A6B" w:rsidRDefault="007B721A" w:rsidP="007B721A">
      <w:pPr>
        <w:ind w:firstLine="708"/>
        <w:rPr>
          <w:rFonts w:ascii="Calibri" w:hAnsi="Calibri"/>
          <w:sz w:val="22"/>
          <w:szCs w:val="22"/>
        </w:rPr>
      </w:pPr>
      <w:r w:rsidRPr="00C15A6B">
        <w:t xml:space="preserve">-la </w:t>
      </w:r>
      <w:proofErr w:type="spellStart"/>
      <w:r w:rsidR="00B52201">
        <w:t>CoS</w:t>
      </w:r>
      <w:proofErr w:type="spellEnd"/>
      <w:r w:rsidR="00B52201">
        <w:t xml:space="preserve"> </w:t>
      </w:r>
      <w:r w:rsidRPr="00C15A6B">
        <w:rPr>
          <w:b/>
          <w:bCs/>
        </w:rPr>
        <w:t>C3</w:t>
      </w:r>
      <w:r w:rsidRPr="00C15A6B">
        <w:t> pour les flux non prioritaires de type Internet</w:t>
      </w:r>
      <w:r w:rsidR="00770BB6">
        <w:t>.</w:t>
      </w:r>
    </w:p>
    <w:p w14:paraId="0C801002" w14:textId="77777777" w:rsidR="007B721A" w:rsidRDefault="007B721A" w:rsidP="007B721A"/>
    <w:p w14:paraId="27F2E0C3" w14:textId="77777777" w:rsidR="002115FC" w:rsidRDefault="007B721A" w:rsidP="007B721A">
      <w:r>
        <w:t xml:space="preserve">Le trafic Ethernet des connexions utilise une ou plusieurs de ces </w:t>
      </w:r>
      <w:proofErr w:type="spellStart"/>
      <w:r w:rsidR="002115FC">
        <w:t>CoS</w:t>
      </w:r>
      <w:proofErr w:type="spellEnd"/>
      <w:r w:rsidR="002115FC">
        <w:t xml:space="preserve"> et une limitation du trafic est associée à chacune des </w:t>
      </w:r>
      <w:proofErr w:type="spellStart"/>
      <w:r w:rsidR="002115FC">
        <w:t>CoS</w:t>
      </w:r>
      <w:proofErr w:type="spellEnd"/>
      <w:r w:rsidR="002115FC">
        <w:t xml:space="preserve"> en fonction </w:t>
      </w:r>
      <w:r w:rsidR="00FC7627">
        <w:t xml:space="preserve">du </w:t>
      </w:r>
      <w:r w:rsidR="00B2700F">
        <w:t>débit souscrit.</w:t>
      </w:r>
    </w:p>
    <w:p w14:paraId="2BA56FFC" w14:textId="77777777" w:rsidR="00C845C1" w:rsidRDefault="00B52201" w:rsidP="00C845C1">
      <w:r w:rsidRPr="00C15A6B">
        <w:t xml:space="preserve">Les </w:t>
      </w:r>
      <w:proofErr w:type="spellStart"/>
      <w:r>
        <w:t>CoS</w:t>
      </w:r>
      <w:proofErr w:type="spellEnd"/>
      <w:r w:rsidRPr="00C15A6B">
        <w:t xml:space="preserve"> s’a</w:t>
      </w:r>
      <w:r>
        <w:t>ppliquent, en cas de congestion réseau entre un A</w:t>
      </w:r>
      <w:r w:rsidRPr="00C15A6B">
        <w:t xml:space="preserve">ccès </w:t>
      </w:r>
      <w:r>
        <w:t xml:space="preserve">et la livraison au service de </w:t>
      </w:r>
      <w:r w:rsidR="00AE0B16" w:rsidRPr="000C2928">
        <w:t xml:space="preserve">de collecte </w:t>
      </w:r>
      <w:r w:rsidR="002807CE">
        <w:t>du trafic au NRO</w:t>
      </w:r>
      <w:r>
        <w:t>, depuis l’OLT.</w:t>
      </w:r>
    </w:p>
    <w:p w14:paraId="04C5D38B" w14:textId="77777777" w:rsidR="00B2700F" w:rsidRDefault="00B2700F" w:rsidP="00C845C1"/>
    <w:p w14:paraId="28AF21B3" w14:textId="0D382927" w:rsidR="007438DC" w:rsidRDefault="00DD638E" w:rsidP="00C845C1">
      <w:pPr>
        <w:pStyle w:val="Titre3"/>
      </w:pPr>
      <w:bookmarkStart w:id="197" w:name="_Toc146640644"/>
      <w:r w:rsidRPr="000C2928">
        <w:t>Classification</w:t>
      </w:r>
      <w:r w:rsidR="00390DC8" w:rsidRPr="000C2928">
        <w:t xml:space="preserve"> du trafic dans les</w:t>
      </w:r>
      <w:r w:rsidR="007438DC" w:rsidRPr="000C2928">
        <w:t xml:space="preserve"> Cos : correspondance dot1P / Cos</w:t>
      </w:r>
      <w:bookmarkEnd w:id="197"/>
    </w:p>
    <w:p w14:paraId="61ACA778" w14:textId="77777777" w:rsidR="0046075C" w:rsidRDefault="0046075C" w:rsidP="0046075C">
      <w:pPr>
        <w:pStyle w:val="Texte"/>
        <w:jc w:val="left"/>
      </w:pPr>
      <w:r w:rsidRPr="007B721A">
        <w:rPr>
          <w:u w:val="single"/>
        </w:rPr>
        <w:t>Dans le sens ONT vers OLT :</w:t>
      </w:r>
      <w:r>
        <w:rPr>
          <w:u w:val="single"/>
        </w:rPr>
        <w:br/>
      </w:r>
      <w:r w:rsidR="00B321B8">
        <w:t xml:space="preserve">Ce trafic est véhiculé sur l’arbre FTTH avec une </w:t>
      </w:r>
      <w:proofErr w:type="spellStart"/>
      <w:r w:rsidR="00B321B8">
        <w:t>CoS</w:t>
      </w:r>
      <w:proofErr w:type="spellEnd"/>
      <w:r w:rsidR="00B321B8">
        <w:t xml:space="preserve"> et une limite de débit déterminées par le marquage dot1p du VLAN.</w:t>
      </w:r>
      <w:r>
        <w:br/>
        <w:t xml:space="preserve">Ce trafic traverse le bridge OLT et est ensuite collecté </w:t>
      </w:r>
      <w:r w:rsidR="00B321B8">
        <w:t xml:space="preserve">via un VLAN </w:t>
      </w:r>
      <w:r>
        <w:t xml:space="preserve">par l’offre de collecte qui complète le service </w:t>
      </w:r>
      <w:r w:rsidRPr="007B721A">
        <w:t>Accès FTTH Activé</w:t>
      </w:r>
      <w:r w:rsidR="00FC7627">
        <w:t xml:space="preserve"> Grand Public</w:t>
      </w:r>
      <w:r>
        <w:t>.</w:t>
      </w:r>
    </w:p>
    <w:p w14:paraId="37A17F76" w14:textId="77777777" w:rsidR="00FC7627" w:rsidRDefault="0046075C" w:rsidP="0046075C">
      <w:pPr>
        <w:pStyle w:val="Texte"/>
        <w:jc w:val="left"/>
      </w:pPr>
      <w:r w:rsidRPr="007B721A">
        <w:rPr>
          <w:u w:val="single"/>
        </w:rPr>
        <w:t>Dans le sens OLT vers ONT :</w:t>
      </w:r>
      <w:r w:rsidRPr="007B721A">
        <w:rPr>
          <w:u w:val="single"/>
        </w:rPr>
        <w:br/>
      </w:r>
      <w:r>
        <w:t xml:space="preserve">Le trafic Ethernet est présenté à l’OLT dans un VLAN issu de l’offre de collecte qui complète le service </w:t>
      </w:r>
      <w:r w:rsidRPr="007B721A">
        <w:t>Accès FTTH Activé</w:t>
      </w:r>
      <w:r>
        <w:t>. Lorsque ce trafic traverse le bridge à destination de l’Accès, il est limité selon le marq</w:t>
      </w:r>
      <w:r w:rsidR="00B321B8">
        <w:t>uage dot1p observé sur le VLAN.</w:t>
      </w:r>
      <w:r w:rsidR="00B321B8">
        <w:br/>
      </w:r>
      <w:r>
        <w:t>Le trafic est ensuite restitué sur l’in</w:t>
      </w:r>
      <w:r w:rsidR="00B321B8">
        <w:t>terface de service de l’ONT avec</w:t>
      </w:r>
      <w:r>
        <w:t xml:space="preserve"> </w:t>
      </w:r>
      <w:r w:rsidR="00B321B8">
        <w:t xml:space="preserve">un </w:t>
      </w:r>
      <w:r>
        <w:t>marquage VLAN</w:t>
      </w:r>
      <w:r w:rsidR="00B321B8">
        <w:t xml:space="preserve"> </w:t>
      </w:r>
    </w:p>
    <w:p w14:paraId="49A395AD" w14:textId="77777777" w:rsidR="00AE0B16" w:rsidRPr="000C2928" w:rsidRDefault="00AE0B16" w:rsidP="00694266">
      <w:pPr>
        <w:pStyle w:val="Texte"/>
        <w:numPr>
          <w:ilvl w:val="0"/>
          <w:numId w:val="17"/>
        </w:numPr>
        <w:jc w:val="left"/>
      </w:pPr>
      <w:r w:rsidRPr="000C2928">
        <w:t xml:space="preserve">pour les accès avec profil grand public </w:t>
      </w:r>
    </w:p>
    <w:p w14:paraId="23B1F673" w14:textId="77777777" w:rsidR="00FC7627" w:rsidRDefault="00B321B8" w:rsidP="00AE0B16">
      <w:pPr>
        <w:pStyle w:val="Texte"/>
        <w:numPr>
          <w:ilvl w:val="1"/>
          <w:numId w:val="17"/>
        </w:numPr>
        <w:jc w:val="left"/>
      </w:pPr>
      <w:r>
        <w:t>d’identifiant 835</w:t>
      </w:r>
      <w:r w:rsidR="00FC7627">
        <w:t xml:space="preserve"> </w:t>
      </w:r>
      <w:r w:rsidR="00526EED">
        <w:t>pour le flux unicast</w:t>
      </w:r>
      <w:r w:rsidR="00AE0B16">
        <w:t xml:space="preserve"> </w:t>
      </w:r>
    </w:p>
    <w:p w14:paraId="7D486321" w14:textId="77777777" w:rsidR="0046075C" w:rsidRPr="00AE0B16" w:rsidRDefault="00FC7627" w:rsidP="00AE0B16">
      <w:pPr>
        <w:pStyle w:val="Texte"/>
        <w:numPr>
          <w:ilvl w:val="1"/>
          <w:numId w:val="17"/>
        </w:numPr>
        <w:jc w:val="left"/>
      </w:pPr>
      <w:r>
        <w:t xml:space="preserve">d’identifiant 840 </w:t>
      </w:r>
      <w:r w:rsidR="00526EED">
        <w:t xml:space="preserve">pour le flux multicast si l’option </w:t>
      </w:r>
      <w:r>
        <w:t>transport de flux multicast</w:t>
      </w:r>
      <w:r w:rsidR="00C8517D">
        <w:t xml:space="preserve"> </w:t>
      </w:r>
      <w:r w:rsidR="00526EED">
        <w:t>est souscrite</w:t>
      </w:r>
      <w:r w:rsidR="00AE0B16">
        <w:t xml:space="preserve">, </w:t>
      </w:r>
    </w:p>
    <w:p w14:paraId="5D0FE285" w14:textId="77777777" w:rsidR="00AE0B16" w:rsidRPr="000C2928" w:rsidRDefault="00AE0B16" w:rsidP="00694266">
      <w:pPr>
        <w:pStyle w:val="Texte"/>
        <w:numPr>
          <w:ilvl w:val="0"/>
          <w:numId w:val="17"/>
        </w:numPr>
        <w:jc w:val="left"/>
      </w:pPr>
      <w:r w:rsidRPr="000C2928">
        <w:t>pour les accès avec profil professionnel</w:t>
      </w:r>
    </w:p>
    <w:p w14:paraId="4571FA22" w14:textId="77777777" w:rsidR="00AE0B16" w:rsidRPr="000C2928" w:rsidRDefault="00AE0B16" w:rsidP="00AE0B16">
      <w:pPr>
        <w:pStyle w:val="Texte"/>
        <w:numPr>
          <w:ilvl w:val="1"/>
          <w:numId w:val="17"/>
        </w:numPr>
        <w:jc w:val="left"/>
      </w:pPr>
      <w:r w:rsidRPr="000C2928">
        <w:t>d’identifiant 845 pour le flux unicast</w:t>
      </w:r>
    </w:p>
    <w:p w14:paraId="4095C0D2" w14:textId="77777777" w:rsidR="003F604D" w:rsidRPr="000C2928" w:rsidRDefault="003F604D" w:rsidP="00B63D21"/>
    <w:p w14:paraId="4C13034B" w14:textId="77777777" w:rsidR="007438DC" w:rsidRPr="000C2928" w:rsidRDefault="007438DC" w:rsidP="00B63D21">
      <w:r w:rsidRPr="000C2928">
        <w:t>Le</w:t>
      </w:r>
      <w:r w:rsidR="003574AE" w:rsidRPr="000C2928">
        <w:t>s</w:t>
      </w:r>
      <w:r w:rsidRPr="000C2928">
        <w:t xml:space="preserve"> tableau</w:t>
      </w:r>
      <w:r w:rsidR="003574AE" w:rsidRPr="000C2928">
        <w:t>x</w:t>
      </w:r>
      <w:r w:rsidRPr="000C2928">
        <w:t xml:space="preserve"> ci-dessous indique</w:t>
      </w:r>
      <w:r w:rsidR="003574AE" w:rsidRPr="000C2928">
        <w:t>nt</w:t>
      </w:r>
      <w:r w:rsidRPr="000C2928">
        <w:t xml:space="preserve"> d’un</w:t>
      </w:r>
      <w:r w:rsidR="007C2EBD" w:rsidRPr="000C2928">
        <w:t>e</w:t>
      </w:r>
      <w:r w:rsidRPr="000C2928">
        <w:t xml:space="preserve"> part la classification </w:t>
      </w:r>
      <w:r w:rsidR="003E29E5" w:rsidRPr="000C2928">
        <w:t xml:space="preserve">dans </w:t>
      </w:r>
      <w:r w:rsidR="007C2EBD" w:rsidRPr="000C2928">
        <w:t xml:space="preserve">les Cos </w:t>
      </w:r>
      <w:r w:rsidRPr="000C2928">
        <w:t xml:space="preserve">du trafic entrant dans le réseau </w:t>
      </w:r>
      <w:r w:rsidR="007C2EBD" w:rsidRPr="000C2928">
        <w:t xml:space="preserve">par un accès </w:t>
      </w:r>
      <w:r w:rsidRPr="000C2928">
        <w:t>selon le dot1P</w:t>
      </w:r>
      <w:r w:rsidR="007C2EBD" w:rsidRPr="000C2928">
        <w:t>, d’autre part la valeur du dot1P du trafic sortant du réseau par un accès</w:t>
      </w:r>
      <w:r w:rsidR="003E29E5" w:rsidRPr="000C2928">
        <w:t>, selon les Cos empruntées</w:t>
      </w:r>
      <w:r w:rsidR="007C2EBD" w:rsidRPr="000C2928">
        <w:t xml:space="preserve">. </w:t>
      </w:r>
      <w:r w:rsidR="003574AE" w:rsidRPr="000C2928">
        <w:t>Le premier tableau précise le cas des flux unicast, le second celui des flux multicast</w:t>
      </w:r>
    </w:p>
    <w:p w14:paraId="10722745" w14:textId="77777777" w:rsidR="004C56C6" w:rsidRDefault="004C56C6" w:rsidP="00B63D21">
      <w:pPr>
        <w:rPr>
          <w:color w:val="FF0000"/>
        </w:rPr>
      </w:pPr>
    </w:p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2"/>
        <w:gridCol w:w="2193"/>
        <w:gridCol w:w="2193"/>
        <w:gridCol w:w="2193"/>
      </w:tblGrid>
      <w:tr w:rsidR="007F5CEE" w:rsidRPr="00D56CE0" w14:paraId="28E35619" w14:textId="77777777" w:rsidTr="00E80478">
        <w:trPr>
          <w:trHeight w:val="264"/>
        </w:trPr>
        <w:tc>
          <w:tcPr>
            <w:tcW w:w="8671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593F70" w14:textId="77777777" w:rsidR="007F5CEE" w:rsidRDefault="007F5CEE" w:rsidP="003952DE">
            <w:pPr>
              <w:keepNext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Flux unicast</w:t>
            </w:r>
          </w:p>
        </w:tc>
      </w:tr>
      <w:tr w:rsidR="00C00F74" w:rsidRPr="00D56CE0" w14:paraId="1D82FEE3" w14:textId="77777777" w:rsidTr="007F5CEE">
        <w:trPr>
          <w:trHeight w:val="264"/>
        </w:trPr>
        <w:tc>
          <w:tcPr>
            <w:tcW w:w="4285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0000" w:themeColor="text1"/>
              <w:right w:val="single" w:sz="12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6ACF94" w14:textId="77777777" w:rsidR="00C00F74" w:rsidRPr="00D56CE0" w:rsidRDefault="007F5CEE" w:rsidP="003952DE">
            <w:pPr>
              <w:keepNext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</w:t>
            </w:r>
            <w:r w:rsidR="00C00F74">
              <w:rPr>
                <w:b/>
                <w:bCs/>
                <w:color w:val="FFFFFF" w:themeColor="background1"/>
              </w:rPr>
              <w:t>ntrant dans l’ONT</w:t>
            </w:r>
          </w:p>
        </w:tc>
        <w:tc>
          <w:tcPr>
            <w:tcW w:w="4386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0000" w:themeColor="text1"/>
              <w:right w:val="single" w:sz="12" w:space="0" w:color="FFFFFF" w:themeColor="background1"/>
            </w:tcBorders>
            <w:shd w:val="clear" w:color="auto" w:fill="000000" w:themeFill="text1"/>
            <w:vAlign w:val="center"/>
          </w:tcPr>
          <w:p w14:paraId="00AA3A16" w14:textId="5DFA0B80" w:rsidR="00C00F74" w:rsidRPr="00D56CE0" w:rsidRDefault="002D2289" w:rsidP="003952DE">
            <w:pPr>
              <w:keepNext/>
              <w:jc w:val="center"/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</w:pPr>
            <w:r>
              <w:rPr>
                <w:b/>
                <w:bCs/>
                <w:color w:val="FFFFFF" w:themeColor="background1"/>
              </w:rPr>
              <w:t>Sortant de</w:t>
            </w:r>
            <w:r w:rsidR="00C00F74">
              <w:rPr>
                <w:b/>
                <w:bCs/>
                <w:color w:val="FFFFFF" w:themeColor="background1"/>
              </w:rPr>
              <w:t xml:space="preserve"> l’ONT</w:t>
            </w:r>
          </w:p>
        </w:tc>
      </w:tr>
      <w:tr w:rsidR="00C00F74" w:rsidRPr="00D56CE0" w14:paraId="166BBC60" w14:textId="77777777" w:rsidTr="007F5CEE">
        <w:trPr>
          <w:trHeight w:val="388"/>
        </w:trPr>
        <w:tc>
          <w:tcPr>
            <w:tcW w:w="20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D6D6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45791A57" w14:textId="77777777" w:rsidR="00C00F74" w:rsidRPr="00D56CE0" w:rsidRDefault="00C46C94" w:rsidP="003952DE">
            <w:pPr>
              <w:keepNext/>
            </w:pPr>
            <w:r>
              <w:t>dot1P</w:t>
            </w:r>
            <w:r w:rsidR="00C00F74">
              <w:t xml:space="preserve"> trafic entrant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6D6D6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51F452B5" w14:textId="77777777" w:rsidR="00C00F74" w:rsidRPr="00D56CE0" w:rsidRDefault="00B16E87" w:rsidP="00B16E87">
            <w:pPr>
              <w:keepNext/>
            </w:pPr>
            <w:r>
              <w:t xml:space="preserve">Orientation vers </w:t>
            </w:r>
            <w:r w:rsidR="00C00F74">
              <w:t>Cos</w:t>
            </w:r>
            <w:r>
              <w:t xml:space="preserve"> 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D6D6"/>
            <w:tcMar>
              <w:left w:w="57" w:type="dxa"/>
            </w:tcMar>
            <w:vAlign w:val="center"/>
          </w:tcPr>
          <w:p w14:paraId="2515DCD9" w14:textId="77777777" w:rsidR="00C00F74" w:rsidRPr="00D56CE0" w:rsidRDefault="00C00F74" w:rsidP="00B16E87">
            <w:pPr>
              <w:keepNext/>
            </w:pPr>
            <w:r>
              <w:rPr>
                <w:rFonts w:cs="Arial"/>
                <w:color w:val="000000" w:themeColor="dark1"/>
                <w:kern w:val="24"/>
                <w:szCs w:val="20"/>
              </w:rPr>
              <w:t xml:space="preserve">Cos </w:t>
            </w:r>
            <w:r w:rsidR="00B16E87">
              <w:rPr>
                <w:rFonts w:cs="Arial"/>
                <w:color w:val="000000" w:themeColor="dark1"/>
                <w:kern w:val="24"/>
                <w:szCs w:val="20"/>
              </w:rPr>
              <w:t>empruntée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6D6D6"/>
            <w:tcMar>
              <w:left w:w="57" w:type="dxa"/>
            </w:tcMar>
            <w:vAlign w:val="center"/>
          </w:tcPr>
          <w:p w14:paraId="52C6244F" w14:textId="77777777" w:rsidR="00C00F74" w:rsidRPr="00D56CE0" w:rsidRDefault="00C46C94" w:rsidP="003952DE">
            <w:pPr>
              <w:keepNext/>
            </w:pPr>
            <w:r>
              <w:t>dot1P trafic sortant</w:t>
            </w:r>
          </w:p>
        </w:tc>
      </w:tr>
      <w:tr w:rsidR="007F5CEE" w:rsidRPr="007F5CEE" w14:paraId="0FB7C3F7" w14:textId="77777777" w:rsidTr="007F5CEE">
        <w:trPr>
          <w:trHeight w:val="317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3E2661E7" w14:textId="77777777" w:rsidR="00C00F74" w:rsidRPr="007F5CEE" w:rsidRDefault="00C00F74" w:rsidP="003952DE">
            <w:pPr>
              <w:keepNext/>
              <w:jc w:val="center"/>
            </w:pPr>
            <w:r w:rsidRPr="007F5CEE">
              <w:t>5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6186A924" w14:textId="77777777" w:rsidR="00C00F74" w:rsidRPr="007F5CEE" w:rsidRDefault="00C00F74" w:rsidP="003952DE">
            <w:pPr>
              <w:keepNext/>
              <w:jc w:val="center"/>
            </w:pPr>
            <w:r w:rsidRPr="007F5CEE">
              <w:t>CRT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613BC33" w14:textId="77777777" w:rsidR="00C00F74" w:rsidRPr="007F5CEE" w:rsidRDefault="005322FA" w:rsidP="003952DE">
            <w:pPr>
              <w:keepNext/>
              <w:jc w:val="center"/>
            </w:pPr>
            <w:r w:rsidRPr="007F5CEE">
              <w:t>CRT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E279624" w14:textId="77777777" w:rsidR="00C00F74" w:rsidRPr="007F5CEE" w:rsidRDefault="005322FA" w:rsidP="003952DE">
            <w:pPr>
              <w:keepNext/>
              <w:jc w:val="center"/>
              <w:rPr>
                <w:rFonts w:cs="Arial"/>
                <w:kern w:val="24"/>
              </w:rPr>
            </w:pPr>
            <w:r w:rsidRPr="007F5CEE">
              <w:rPr>
                <w:rFonts w:cs="Arial"/>
                <w:kern w:val="24"/>
              </w:rPr>
              <w:t>5</w:t>
            </w:r>
          </w:p>
        </w:tc>
      </w:tr>
      <w:tr w:rsidR="007F5CEE" w:rsidRPr="007F5CEE" w14:paraId="0178FFC6" w14:textId="77777777" w:rsidTr="007F5CEE">
        <w:trPr>
          <w:trHeight w:val="317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17E588E4" w14:textId="77777777" w:rsidR="005322FA" w:rsidRPr="007F5CEE" w:rsidRDefault="005322FA" w:rsidP="003952DE">
            <w:pPr>
              <w:keepNext/>
              <w:jc w:val="center"/>
            </w:pPr>
            <w:r w:rsidRPr="007F5CEE">
              <w:rPr>
                <w:rFonts w:cs="Arial"/>
                <w:kern w:val="24"/>
              </w:rPr>
              <w:t>7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5BC1421B" w14:textId="77777777" w:rsidR="005322FA" w:rsidRPr="007F5CEE" w:rsidRDefault="005322FA" w:rsidP="003952DE">
            <w:pPr>
              <w:keepNext/>
              <w:jc w:val="center"/>
            </w:pPr>
            <w:r w:rsidRPr="007F5CEE">
              <w:t>C1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2011F741" w14:textId="77777777" w:rsidR="005322FA" w:rsidRPr="007F5CEE" w:rsidRDefault="005322FA" w:rsidP="003952DE">
            <w:pPr>
              <w:keepNext/>
              <w:jc w:val="center"/>
            </w:pPr>
            <w:r w:rsidRPr="007F5CEE">
              <w:t>C1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C472C3D" w14:textId="77777777" w:rsidR="005322FA" w:rsidRPr="007F5CEE" w:rsidRDefault="005322FA" w:rsidP="003952DE">
            <w:pPr>
              <w:keepNext/>
              <w:jc w:val="center"/>
            </w:pPr>
            <w:r w:rsidRPr="007F5CEE">
              <w:t>4</w:t>
            </w:r>
          </w:p>
        </w:tc>
      </w:tr>
      <w:tr w:rsidR="007F5CEE" w:rsidRPr="007F5CEE" w14:paraId="63F254E5" w14:textId="77777777" w:rsidTr="007F5CEE">
        <w:trPr>
          <w:trHeight w:val="240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19F8F9B7" w14:textId="77777777" w:rsidR="005322FA" w:rsidRPr="007F5CEE" w:rsidRDefault="005322FA" w:rsidP="003952DE">
            <w:pPr>
              <w:keepNext/>
              <w:jc w:val="center"/>
            </w:pPr>
            <w:r w:rsidRPr="007F5CEE">
              <w:t>6</w:t>
            </w: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7F90B074" w14:textId="77777777" w:rsidR="005322FA" w:rsidRPr="007F5CEE" w:rsidRDefault="005322FA" w:rsidP="003952DE">
            <w:pPr>
              <w:keepNext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CCE48B6" w14:textId="77777777" w:rsidR="005322FA" w:rsidRPr="007F5CEE" w:rsidRDefault="005322FA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40C86C5F" w14:textId="77777777" w:rsidR="005322FA" w:rsidRPr="007F5CEE" w:rsidRDefault="005322FA" w:rsidP="003952DE">
            <w:pPr>
              <w:keepNext/>
              <w:jc w:val="center"/>
            </w:pPr>
          </w:p>
        </w:tc>
      </w:tr>
      <w:tr w:rsidR="007F5CEE" w:rsidRPr="007F5CEE" w14:paraId="49ED2D25" w14:textId="77777777" w:rsidTr="007F5CEE">
        <w:trPr>
          <w:trHeight w:val="314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62AFD3F8" w14:textId="77777777" w:rsidR="005322FA" w:rsidRPr="007F5CEE" w:rsidRDefault="005322FA" w:rsidP="003952DE">
            <w:pPr>
              <w:keepNext/>
              <w:jc w:val="center"/>
            </w:pPr>
            <w:r w:rsidRPr="007F5CEE">
              <w:t>4</w:t>
            </w: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0E63B7D3" w14:textId="77777777" w:rsidR="005322FA" w:rsidRPr="007F5CEE" w:rsidRDefault="005322FA" w:rsidP="003952DE">
            <w:pPr>
              <w:keepNext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228FCE41" w14:textId="77777777" w:rsidR="005322FA" w:rsidRPr="007F5CEE" w:rsidRDefault="005322FA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1E85AB9" w14:textId="77777777" w:rsidR="005322FA" w:rsidRPr="007F5CEE" w:rsidRDefault="005322FA" w:rsidP="003952DE">
            <w:pPr>
              <w:keepNext/>
              <w:jc w:val="center"/>
            </w:pPr>
          </w:p>
        </w:tc>
      </w:tr>
      <w:tr w:rsidR="007F5CEE" w:rsidRPr="007F5CEE" w14:paraId="43F88035" w14:textId="77777777" w:rsidTr="007F5CEE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2AE9B84A" w14:textId="77777777" w:rsidR="005322FA" w:rsidRPr="007F5CEE" w:rsidRDefault="005322FA" w:rsidP="003952DE">
            <w:pPr>
              <w:keepNext/>
              <w:jc w:val="center"/>
            </w:pPr>
            <w:r w:rsidRPr="007F5CEE">
              <w:t>3</w:t>
            </w: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634FC32D" w14:textId="77777777" w:rsidR="005322FA" w:rsidRPr="007F5CEE" w:rsidRDefault="005322FA" w:rsidP="003952DE">
            <w:pPr>
              <w:keepNext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5FF7C74" w14:textId="77777777" w:rsidR="005322FA" w:rsidRPr="007F5CEE" w:rsidRDefault="005322FA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5561F38" w14:textId="77777777" w:rsidR="005322FA" w:rsidRPr="007F5CEE" w:rsidRDefault="005322FA" w:rsidP="003952DE">
            <w:pPr>
              <w:keepNext/>
              <w:jc w:val="center"/>
            </w:pPr>
          </w:p>
        </w:tc>
      </w:tr>
      <w:tr w:rsidR="007F5CEE" w:rsidRPr="007F5CEE" w14:paraId="590AABBB" w14:textId="77777777" w:rsidTr="007F5CEE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2F5B5B6E" w14:textId="77777777" w:rsidR="005322FA" w:rsidRPr="007F5CEE" w:rsidRDefault="005322FA" w:rsidP="003952DE">
            <w:pPr>
              <w:keepNext/>
              <w:jc w:val="center"/>
            </w:pPr>
            <w:r w:rsidRPr="007F5CEE">
              <w:t>2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5ECF4D32" w14:textId="77777777" w:rsidR="005322FA" w:rsidRPr="007F5CEE" w:rsidRDefault="005322FA" w:rsidP="003952DE">
            <w:pPr>
              <w:keepNext/>
              <w:jc w:val="center"/>
            </w:pPr>
            <w:r w:rsidRPr="007F5CEE">
              <w:t>C2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51D166E2" w14:textId="77777777" w:rsidR="005322FA" w:rsidRPr="007F5CEE" w:rsidRDefault="005322FA" w:rsidP="003952DE">
            <w:pPr>
              <w:keepNext/>
              <w:jc w:val="center"/>
              <w:rPr>
                <w:rFonts w:cs="Arial"/>
                <w:kern w:val="24"/>
              </w:rPr>
            </w:pPr>
            <w:r w:rsidRPr="007F5CEE">
              <w:rPr>
                <w:rFonts w:cs="Arial"/>
                <w:kern w:val="24"/>
              </w:rPr>
              <w:t>C2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964BF45" w14:textId="77777777" w:rsidR="005322FA" w:rsidRPr="007F5CEE" w:rsidRDefault="005322FA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  <w:r w:rsidRPr="007F5CEE">
              <w:rPr>
                <w:rFonts w:cs="Arial"/>
                <w:kern w:val="24"/>
                <w:szCs w:val="20"/>
              </w:rPr>
              <w:t>2</w:t>
            </w:r>
          </w:p>
        </w:tc>
      </w:tr>
      <w:tr w:rsidR="007F5CEE" w:rsidRPr="007F5CEE" w14:paraId="6F821EC6" w14:textId="77777777" w:rsidTr="007F5CEE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096B13D5" w14:textId="77777777" w:rsidR="005322FA" w:rsidRPr="007F5CEE" w:rsidRDefault="005322FA" w:rsidP="003952DE">
            <w:pPr>
              <w:keepNext/>
              <w:jc w:val="center"/>
            </w:pPr>
            <w:r w:rsidRPr="007F5CEE">
              <w:t>1</w:t>
            </w: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6BE47F42" w14:textId="77777777" w:rsidR="005322FA" w:rsidRPr="007F5CEE" w:rsidRDefault="005322FA" w:rsidP="003952DE">
            <w:pPr>
              <w:keepNext/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7F2FF9D" w14:textId="77777777" w:rsidR="005322FA" w:rsidRPr="007F5CEE" w:rsidRDefault="005322FA" w:rsidP="003952DE">
            <w:pPr>
              <w:keepNext/>
              <w:jc w:val="center"/>
              <w:rPr>
                <w:rFonts w:cs="Arial"/>
                <w:kern w:val="24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044EE99" w14:textId="77777777" w:rsidR="005322FA" w:rsidRPr="007F5CEE" w:rsidRDefault="005322FA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</w:p>
        </w:tc>
      </w:tr>
      <w:tr w:rsidR="007F5CEE" w:rsidRPr="007F5CEE" w14:paraId="28E01E48" w14:textId="77777777" w:rsidTr="0075757B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6DE37ECD" w14:textId="77777777" w:rsidR="00C00F74" w:rsidRPr="007F5CEE" w:rsidRDefault="00C00F74" w:rsidP="003952DE">
            <w:pPr>
              <w:keepNext/>
              <w:jc w:val="center"/>
            </w:pPr>
            <w:r w:rsidRPr="007F5CEE">
              <w:t>0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4B8463DA" w14:textId="77777777" w:rsidR="00C00F74" w:rsidRPr="007F5CEE" w:rsidRDefault="00473022" w:rsidP="003952DE">
            <w:pPr>
              <w:keepNext/>
              <w:jc w:val="center"/>
            </w:pPr>
            <w:r w:rsidRPr="007F5CEE">
              <w:t>C3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0F772E5" w14:textId="77777777" w:rsidR="00C00F74" w:rsidRPr="007F5CEE" w:rsidRDefault="005322FA" w:rsidP="003952DE">
            <w:pPr>
              <w:keepNext/>
              <w:jc w:val="center"/>
              <w:rPr>
                <w:rFonts w:cs="Arial"/>
                <w:kern w:val="24"/>
              </w:rPr>
            </w:pPr>
            <w:r w:rsidRPr="007F5CEE">
              <w:rPr>
                <w:rFonts w:cs="Arial"/>
                <w:kern w:val="24"/>
              </w:rPr>
              <w:t>C3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1FFF86B9" w14:textId="77777777" w:rsidR="00C00F74" w:rsidRPr="007F5CEE" w:rsidRDefault="005322FA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  <w:r w:rsidRPr="007F5CEE">
              <w:rPr>
                <w:rFonts w:cs="Arial"/>
                <w:kern w:val="24"/>
                <w:szCs w:val="20"/>
              </w:rPr>
              <w:t>0</w:t>
            </w:r>
          </w:p>
        </w:tc>
      </w:tr>
    </w:tbl>
    <w:p w14:paraId="07F282C1" w14:textId="66B1BD7E" w:rsidR="003952DE" w:rsidRDefault="003952DE" w:rsidP="003952DE">
      <w:pPr>
        <w:tabs>
          <w:tab w:val="left" w:pos="2177"/>
        </w:tabs>
      </w:pPr>
    </w:p>
    <w:p w14:paraId="7D8EE247" w14:textId="77777777" w:rsidR="0075757B" w:rsidRDefault="0075757B" w:rsidP="00B63D21"/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2"/>
        <w:gridCol w:w="2193"/>
        <w:gridCol w:w="2193"/>
        <w:gridCol w:w="2193"/>
      </w:tblGrid>
      <w:tr w:rsidR="003952DE" w:rsidRPr="00D56CE0" w14:paraId="2432DAE7" w14:textId="77777777" w:rsidTr="00E80478">
        <w:trPr>
          <w:trHeight w:val="264"/>
        </w:trPr>
        <w:tc>
          <w:tcPr>
            <w:tcW w:w="8671" w:type="dxa"/>
            <w:gridSpan w:val="4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8BB886" w14:textId="61A39DF4" w:rsidR="003952DE" w:rsidRDefault="003952DE" w:rsidP="003952DE">
            <w:pPr>
              <w:keepNext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lastRenderedPageBreak/>
              <w:t>Flux mul</w:t>
            </w:r>
            <w:r w:rsidR="00A33C40">
              <w:rPr>
                <w:b/>
                <w:bCs/>
                <w:color w:val="FFFFFF" w:themeColor="background1"/>
              </w:rPr>
              <w:t>t</w:t>
            </w:r>
            <w:r>
              <w:rPr>
                <w:b/>
                <w:bCs/>
                <w:color w:val="FFFFFF" w:themeColor="background1"/>
              </w:rPr>
              <w:t>icast</w:t>
            </w:r>
          </w:p>
        </w:tc>
      </w:tr>
      <w:tr w:rsidR="003952DE" w:rsidRPr="00D56CE0" w14:paraId="013DA53F" w14:textId="77777777" w:rsidTr="00E80478">
        <w:trPr>
          <w:trHeight w:val="264"/>
        </w:trPr>
        <w:tc>
          <w:tcPr>
            <w:tcW w:w="4285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0000" w:themeColor="text1"/>
              <w:right w:val="single" w:sz="12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048AE3" w14:textId="77777777" w:rsidR="003952DE" w:rsidRPr="00D56CE0" w:rsidRDefault="003952DE" w:rsidP="003952DE">
            <w:pPr>
              <w:keepNext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Entrant dans l’ONT</w:t>
            </w:r>
          </w:p>
        </w:tc>
        <w:tc>
          <w:tcPr>
            <w:tcW w:w="4386" w:type="dxa"/>
            <w:gridSpan w:val="2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000000" w:themeColor="text1"/>
              <w:right w:val="single" w:sz="12" w:space="0" w:color="FFFFFF" w:themeColor="background1"/>
            </w:tcBorders>
            <w:shd w:val="clear" w:color="auto" w:fill="000000" w:themeFill="text1"/>
            <w:vAlign w:val="center"/>
          </w:tcPr>
          <w:p w14:paraId="1F50FE6F" w14:textId="69DA7F98" w:rsidR="003952DE" w:rsidRPr="00D56CE0" w:rsidRDefault="00A33C40" w:rsidP="003952DE">
            <w:pPr>
              <w:keepNext/>
              <w:jc w:val="center"/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</w:pPr>
            <w:r>
              <w:rPr>
                <w:b/>
                <w:bCs/>
                <w:color w:val="FFFFFF" w:themeColor="background1"/>
              </w:rPr>
              <w:t>Sortant de</w:t>
            </w:r>
            <w:r w:rsidR="003952DE">
              <w:rPr>
                <w:b/>
                <w:bCs/>
                <w:color w:val="FFFFFF" w:themeColor="background1"/>
              </w:rPr>
              <w:t xml:space="preserve"> l’ONT</w:t>
            </w:r>
          </w:p>
        </w:tc>
      </w:tr>
      <w:tr w:rsidR="00F8436B" w:rsidRPr="00D56CE0" w14:paraId="75B1BA48" w14:textId="77777777" w:rsidTr="00E80478">
        <w:trPr>
          <w:trHeight w:val="388"/>
        </w:trPr>
        <w:tc>
          <w:tcPr>
            <w:tcW w:w="209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D6D6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34F908DA" w14:textId="77777777" w:rsidR="00F8436B" w:rsidRPr="00D56CE0" w:rsidRDefault="00F8436B" w:rsidP="00E80478">
            <w:pPr>
              <w:keepNext/>
            </w:pPr>
            <w:r>
              <w:t>dot1P trafic entrant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6D6D6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50D5580E" w14:textId="77777777" w:rsidR="00F8436B" w:rsidRPr="00D56CE0" w:rsidRDefault="00F8436B" w:rsidP="00E80478">
            <w:pPr>
              <w:keepNext/>
            </w:pPr>
            <w:r>
              <w:t xml:space="preserve">Orientation vers Cos 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D6D6"/>
            <w:tcMar>
              <w:left w:w="57" w:type="dxa"/>
            </w:tcMar>
            <w:vAlign w:val="center"/>
          </w:tcPr>
          <w:p w14:paraId="239FF3A8" w14:textId="77777777" w:rsidR="00F8436B" w:rsidRPr="00D56CE0" w:rsidRDefault="00F8436B" w:rsidP="00E80478">
            <w:pPr>
              <w:keepNext/>
            </w:pPr>
            <w:r>
              <w:rPr>
                <w:rFonts w:cs="Arial"/>
                <w:color w:val="000000" w:themeColor="dark1"/>
                <w:kern w:val="24"/>
                <w:szCs w:val="20"/>
              </w:rPr>
              <w:t>Cos empruntée</w:t>
            </w:r>
          </w:p>
        </w:tc>
        <w:tc>
          <w:tcPr>
            <w:tcW w:w="21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D6D6D6"/>
            <w:tcMar>
              <w:left w:w="57" w:type="dxa"/>
            </w:tcMar>
            <w:vAlign w:val="center"/>
          </w:tcPr>
          <w:p w14:paraId="4A5338AA" w14:textId="77777777" w:rsidR="00F8436B" w:rsidRPr="00D56CE0" w:rsidRDefault="00F8436B" w:rsidP="00E80478">
            <w:pPr>
              <w:keepNext/>
            </w:pPr>
            <w:r>
              <w:t>dot1P trafic sortant</w:t>
            </w:r>
          </w:p>
        </w:tc>
      </w:tr>
      <w:tr w:rsidR="009C4085" w:rsidRPr="007F5CEE" w14:paraId="3CBE07B8" w14:textId="77777777" w:rsidTr="00103B74">
        <w:trPr>
          <w:trHeight w:val="182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3E4444E8" w14:textId="77777777" w:rsidR="009C4085" w:rsidRPr="007F5CEE" w:rsidRDefault="009C4085" w:rsidP="003952DE">
            <w:pPr>
              <w:keepNext/>
              <w:jc w:val="center"/>
            </w:pPr>
            <w:r w:rsidRPr="007F5CEE">
              <w:t>5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5C144FB9" w14:textId="77777777" w:rsidR="009C4085" w:rsidRPr="007F5CEE" w:rsidRDefault="009C4085" w:rsidP="009C4085">
            <w:pPr>
              <w:keepNext/>
              <w:jc w:val="center"/>
            </w:pPr>
            <w:r>
              <w:t>C1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12434513" w14:textId="77777777" w:rsidR="009C4085" w:rsidRPr="007F5CEE" w:rsidRDefault="009C4085" w:rsidP="003952DE">
            <w:pPr>
              <w:keepNext/>
              <w:jc w:val="center"/>
            </w:pPr>
            <w:r>
              <w:t>C1</w:t>
            </w:r>
          </w:p>
        </w:tc>
        <w:tc>
          <w:tcPr>
            <w:tcW w:w="21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9BDADB7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</w:rPr>
            </w:pPr>
            <w:r>
              <w:rPr>
                <w:rFonts w:cs="Arial"/>
                <w:kern w:val="24"/>
              </w:rPr>
              <w:t>4</w:t>
            </w:r>
          </w:p>
        </w:tc>
      </w:tr>
      <w:tr w:rsidR="009C4085" w:rsidRPr="007F5CEE" w14:paraId="3E46D864" w14:textId="77777777" w:rsidTr="00103B74">
        <w:trPr>
          <w:trHeight w:val="45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613AE732" w14:textId="77777777" w:rsidR="009C4085" w:rsidRPr="007F5CEE" w:rsidRDefault="009C4085" w:rsidP="003952DE">
            <w:pPr>
              <w:keepNext/>
              <w:jc w:val="center"/>
            </w:pPr>
            <w:r w:rsidRPr="007F5CEE">
              <w:rPr>
                <w:rFonts w:cs="Arial"/>
                <w:kern w:val="24"/>
              </w:rPr>
              <w:t>7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2BC462B3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280B3855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517CDD69" w14:textId="77777777" w:rsidR="009C4085" w:rsidRPr="007F5CEE" w:rsidRDefault="009C4085" w:rsidP="003952DE">
            <w:pPr>
              <w:keepNext/>
              <w:jc w:val="center"/>
            </w:pPr>
          </w:p>
        </w:tc>
      </w:tr>
      <w:tr w:rsidR="009C4085" w:rsidRPr="007F5CEE" w14:paraId="38DA7489" w14:textId="77777777" w:rsidTr="00103B74">
        <w:trPr>
          <w:trHeight w:val="45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3EE8469A" w14:textId="77777777" w:rsidR="009C4085" w:rsidRPr="007F5CEE" w:rsidRDefault="009C4085" w:rsidP="003952DE">
            <w:pPr>
              <w:keepNext/>
              <w:jc w:val="center"/>
            </w:pPr>
            <w:r w:rsidRPr="007F5CEE">
              <w:t>6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6FE9465A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33CE4AD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321DB5F6" w14:textId="77777777" w:rsidR="009C4085" w:rsidRPr="007F5CEE" w:rsidRDefault="009C4085" w:rsidP="003952DE">
            <w:pPr>
              <w:keepNext/>
              <w:jc w:val="center"/>
            </w:pPr>
          </w:p>
        </w:tc>
      </w:tr>
      <w:tr w:rsidR="009C4085" w:rsidRPr="007F5CEE" w14:paraId="3D575BA8" w14:textId="77777777" w:rsidTr="00103B74">
        <w:trPr>
          <w:trHeight w:val="45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2FB58144" w14:textId="77777777" w:rsidR="009C4085" w:rsidRPr="007F5CEE" w:rsidRDefault="009C4085" w:rsidP="003952DE">
            <w:pPr>
              <w:keepNext/>
              <w:jc w:val="center"/>
            </w:pPr>
            <w:r w:rsidRPr="007F5CEE">
              <w:t>4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612CCAD8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E6EA2B4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45648BE3" w14:textId="77777777" w:rsidR="009C4085" w:rsidRPr="007F5CEE" w:rsidRDefault="009C4085" w:rsidP="003952DE">
            <w:pPr>
              <w:keepNext/>
              <w:jc w:val="center"/>
            </w:pPr>
          </w:p>
        </w:tc>
      </w:tr>
      <w:tr w:rsidR="009C4085" w:rsidRPr="007F5CEE" w14:paraId="4FFCDE46" w14:textId="77777777" w:rsidTr="00103B74">
        <w:trPr>
          <w:trHeight w:val="45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5B640DDA" w14:textId="77777777" w:rsidR="009C4085" w:rsidRPr="007F5CEE" w:rsidRDefault="009C4085" w:rsidP="003952DE">
            <w:pPr>
              <w:keepNext/>
              <w:jc w:val="center"/>
            </w:pPr>
            <w:r w:rsidRPr="007F5CEE">
              <w:t>3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  <w:hideMark/>
          </w:tcPr>
          <w:p w14:paraId="28744B86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108219AA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A1F5B42" w14:textId="77777777" w:rsidR="009C4085" w:rsidRPr="007F5CEE" w:rsidRDefault="009C4085" w:rsidP="003952DE">
            <w:pPr>
              <w:keepNext/>
              <w:jc w:val="center"/>
            </w:pPr>
          </w:p>
        </w:tc>
      </w:tr>
      <w:tr w:rsidR="009C4085" w:rsidRPr="007F5CEE" w14:paraId="3CEFF3B2" w14:textId="77777777" w:rsidTr="00E80478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32E80177" w14:textId="77777777" w:rsidR="009C4085" w:rsidRPr="007F5CEE" w:rsidRDefault="009C4085" w:rsidP="003952DE">
            <w:pPr>
              <w:keepNext/>
              <w:jc w:val="center"/>
            </w:pPr>
            <w:r w:rsidRPr="007F5CEE">
              <w:t>2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098D0A80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2D882EE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</w:rPr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4723A14D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</w:p>
        </w:tc>
      </w:tr>
      <w:tr w:rsidR="009C4085" w:rsidRPr="007F5CEE" w14:paraId="4573F86C" w14:textId="77777777" w:rsidTr="00E80478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5C64D3A5" w14:textId="77777777" w:rsidR="009C4085" w:rsidRPr="007F5CEE" w:rsidRDefault="009C4085" w:rsidP="003952DE">
            <w:pPr>
              <w:keepNext/>
              <w:jc w:val="center"/>
            </w:pPr>
            <w:r w:rsidRPr="007F5CEE">
              <w:t>1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231854EF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777F0F31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</w:rPr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6076B7BF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</w:p>
        </w:tc>
      </w:tr>
      <w:tr w:rsidR="009C4085" w:rsidRPr="007F5CEE" w14:paraId="60DA4975" w14:textId="77777777" w:rsidTr="00E80478">
        <w:trPr>
          <w:trHeight w:val="251"/>
        </w:trPr>
        <w:tc>
          <w:tcPr>
            <w:tcW w:w="209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0D0E1F81" w14:textId="77777777" w:rsidR="009C4085" w:rsidRPr="007F5CEE" w:rsidRDefault="009C4085" w:rsidP="003952DE">
            <w:pPr>
              <w:keepNext/>
              <w:jc w:val="center"/>
            </w:pPr>
            <w:r w:rsidRPr="007F5CEE">
              <w:t>0</w:t>
            </w: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top w:w="15" w:type="dxa"/>
              <w:left w:w="57" w:type="dxa"/>
              <w:bottom w:w="0" w:type="dxa"/>
              <w:right w:w="108" w:type="dxa"/>
            </w:tcMar>
            <w:vAlign w:val="center"/>
          </w:tcPr>
          <w:p w14:paraId="71DB4A4A" w14:textId="77777777" w:rsidR="009C4085" w:rsidRPr="007F5CEE" w:rsidRDefault="009C4085" w:rsidP="003952DE">
            <w:pPr>
              <w:keepNext/>
              <w:jc w:val="center"/>
            </w:pPr>
          </w:p>
        </w:tc>
        <w:tc>
          <w:tcPr>
            <w:tcW w:w="2193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4BDDC18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</w:rPr>
            </w:pPr>
          </w:p>
        </w:tc>
        <w:tc>
          <w:tcPr>
            <w:tcW w:w="21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tcMar>
              <w:left w:w="57" w:type="dxa"/>
            </w:tcMar>
            <w:vAlign w:val="center"/>
          </w:tcPr>
          <w:p w14:paraId="02B124B8" w14:textId="77777777" w:rsidR="009C4085" w:rsidRPr="007F5CEE" w:rsidRDefault="009C4085" w:rsidP="003952DE">
            <w:pPr>
              <w:keepNext/>
              <w:jc w:val="center"/>
              <w:rPr>
                <w:rFonts w:cs="Arial"/>
                <w:kern w:val="24"/>
                <w:szCs w:val="20"/>
              </w:rPr>
            </w:pPr>
          </w:p>
        </w:tc>
      </w:tr>
    </w:tbl>
    <w:p w14:paraId="31410A90" w14:textId="77777777" w:rsidR="0075757B" w:rsidRDefault="0075757B" w:rsidP="00B63D21"/>
    <w:p w14:paraId="273F06DD" w14:textId="77777777" w:rsidR="0075757B" w:rsidRDefault="0075757B" w:rsidP="00B63D21"/>
    <w:p w14:paraId="37F709E1" w14:textId="77777777" w:rsidR="006719F8" w:rsidRPr="000C2928" w:rsidRDefault="006719F8" w:rsidP="00B263A0">
      <w:pPr>
        <w:pStyle w:val="Titre3"/>
      </w:pPr>
      <w:bookmarkStart w:id="198" w:name="_Toc146640645"/>
      <w:r w:rsidRPr="000C2928">
        <w:t xml:space="preserve">Débit à l’Accès par </w:t>
      </w:r>
      <w:proofErr w:type="spellStart"/>
      <w:r w:rsidRPr="000C2928">
        <w:t>CoS</w:t>
      </w:r>
      <w:proofErr w:type="spellEnd"/>
      <w:r w:rsidRPr="000C2928">
        <w:t> :</w:t>
      </w:r>
      <w:bookmarkEnd w:id="198"/>
    </w:p>
    <w:p w14:paraId="1B42BC0E" w14:textId="77777777" w:rsidR="009C737D" w:rsidRPr="000C2928" w:rsidRDefault="009C737D" w:rsidP="00C25F34">
      <w:pPr>
        <w:pStyle w:val="Titre4"/>
      </w:pPr>
      <w:r w:rsidRPr="000C2928">
        <w:t xml:space="preserve">Profils grand public </w:t>
      </w:r>
    </w:p>
    <w:p w14:paraId="14C7DDC9" w14:textId="77777777" w:rsidR="00D56CE0" w:rsidRPr="00C25F34" w:rsidRDefault="00D56CE0" w:rsidP="002D2E34">
      <w:r w:rsidRPr="00C25F34">
        <w:t>Les profils se déclinent en :</w:t>
      </w:r>
    </w:p>
    <w:p w14:paraId="529424B6" w14:textId="77777777" w:rsidR="00D56CE0" w:rsidRPr="00C25F34" w:rsidRDefault="00D56CE0" w:rsidP="00D56CE0">
      <w:pPr>
        <w:numPr>
          <w:ilvl w:val="0"/>
          <w:numId w:val="17"/>
        </w:numPr>
      </w:pPr>
      <w:r w:rsidRPr="00C25F34">
        <w:t>profils « unicast seul »</w:t>
      </w:r>
      <w:r w:rsidR="00770BB6">
        <w:t>,</w:t>
      </w:r>
    </w:p>
    <w:p w14:paraId="185138E7" w14:textId="77777777" w:rsidR="00D56CE0" w:rsidRPr="00C25F34" w:rsidRDefault="00D56CE0" w:rsidP="00D56CE0">
      <w:pPr>
        <w:numPr>
          <w:ilvl w:val="0"/>
          <w:numId w:val="17"/>
        </w:numPr>
      </w:pPr>
      <w:r w:rsidRPr="00C25F34">
        <w:t>profils « unicast + multicast »</w:t>
      </w:r>
      <w:r w:rsidR="00770BB6">
        <w:t>.</w:t>
      </w:r>
    </w:p>
    <w:p w14:paraId="7F00C723" w14:textId="77777777" w:rsidR="00B15DB8" w:rsidRPr="00C25F34" w:rsidRDefault="00B15DB8" w:rsidP="00D56CE0"/>
    <w:p w14:paraId="5BE48605" w14:textId="77777777" w:rsidR="00B15DB8" w:rsidRPr="00C25F34" w:rsidRDefault="00B15DB8" w:rsidP="002D2E34">
      <w:r w:rsidRPr="00C25F34">
        <w:t>Particularités des profils « unicast + multicast »</w:t>
      </w:r>
    </w:p>
    <w:p w14:paraId="68F654D7" w14:textId="77777777" w:rsidR="00B15DB8" w:rsidRDefault="00BA5E23" w:rsidP="00B15DB8">
      <w:pPr>
        <w:numPr>
          <w:ilvl w:val="0"/>
          <w:numId w:val="17"/>
        </w:numPr>
      </w:pPr>
      <w:r w:rsidRPr="00BA5E23">
        <w:t>L</w:t>
      </w:r>
      <w:r w:rsidR="000B54E1" w:rsidRPr="00C25F34">
        <w:t xml:space="preserve">es </w:t>
      </w:r>
      <w:r w:rsidR="00D56CE0" w:rsidRPr="00C25F34">
        <w:t>f</w:t>
      </w:r>
      <w:r w:rsidR="000B54E1" w:rsidRPr="00C25F34">
        <w:t>lux multicast sont traité</w:t>
      </w:r>
      <w:r w:rsidR="00B15DB8" w:rsidRPr="00C25F34">
        <w:t>s</w:t>
      </w:r>
      <w:r w:rsidR="000B54E1" w:rsidRPr="00C25F34">
        <w:t xml:space="preserve"> en cla</w:t>
      </w:r>
      <w:r w:rsidR="00D56CE0" w:rsidRPr="00C25F34">
        <w:t>s</w:t>
      </w:r>
      <w:r w:rsidR="000B54E1" w:rsidRPr="00C25F34">
        <w:t>se C1 par défaut (</w:t>
      </w:r>
      <w:proofErr w:type="spellStart"/>
      <w:r w:rsidR="000B54E1" w:rsidRPr="00C25F34">
        <w:t>ie</w:t>
      </w:r>
      <w:proofErr w:type="spellEnd"/>
      <w:r w:rsidR="000B54E1" w:rsidRPr="00C25F34">
        <w:t xml:space="preserve"> indépend</w:t>
      </w:r>
      <w:r w:rsidR="00D56CE0" w:rsidRPr="00C25F34">
        <w:t>a</w:t>
      </w:r>
      <w:r w:rsidR="000B54E1" w:rsidRPr="00C25F34">
        <w:t>mm</w:t>
      </w:r>
      <w:r w:rsidR="00D56CE0" w:rsidRPr="00C25F34">
        <w:t>e</w:t>
      </w:r>
      <w:r w:rsidR="000B54E1" w:rsidRPr="00C25F34">
        <w:t xml:space="preserve">nt des </w:t>
      </w:r>
      <w:proofErr w:type="spellStart"/>
      <w:r w:rsidR="000B54E1" w:rsidRPr="00C25F34">
        <w:t>Pbit</w:t>
      </w:r>
      <w:proofErr w:type="spellEnd"/>
      <w:r w:rsidR="000B54E1" w:rsidRPr="00C25F34">
        <w:t xml:space="preserve"> sur vlan 840)</w:t>
      </w:r>
    </w:p>
    <w:p w14:paraId="4D21B2F1" w14:textId="77777777" w:rsidR="00E170E5" w:rsidRPr="00C25F34" w:rsidRDefault="00E170E5" w:rsidP="00B15DB8">
      <w:pPr>
        <w:numPr>
          <w:ilvl w:val="0"/>
          <w:numId w:val="17"/>
        </w:numPr>
      </w:pPr>
      <w:r>
        <w:t xml:space="preserve">Le cadrage débit </w:t>
      </w:r>
      <w:r w:rsidR="002750E1">
        <w:t>s’applique sur l’ensemble des flux unicast et multicast</w:t>
      </w:r>
      <w:r w:rsidR="00770BB6">
        <w:t>.</w:t>
      </w:r>
    </w:p>
    <w:p w14:paraId="20DAA48A" w14:textId="7156612A" w:rsidR="00B15DB8" w:rsidRPr="00C25F34" w:rsidRDefault="00B15DB8" w:rsidP="00B15DB8">
      <w:pPr>
        <w:numPr>
          <w:ilvl w:val="0"/>
          <w:numId w:val="17"/>
        </w:numPr>
      </w:pPr>
      <w:r w:rsidRPr="00C25F34">
        <w:t>sur le VLAN multicast : le nombre maximal de chaines simultanées sur un accès (</w:t>
      </w:r>
      <w:r w:rsidR="00A33C40" w:rsidRPr="00C25F34">
        <w:t>ONT) est</w:t>
      </w:r>
      <w:r w:rsidRPr="00C25F34">
        <w:t xml:space="preserve"> de 9 groupes (canal AV)</w:t>
      </w:r>
      <w:r w:rsidR="00770BB6">
        <w:t>.</w:t>
      </w:r>
    </w:p>
    <w:p w14:paraId="7EE70591" w14:textId="77777777" w:rsidR="005231E2" w:rsidRDefault="005231E2" w:rsidP="005231E2"/>
    <w:p w14:paraId="7FCD77CB" w14:textId="77777777" w:rsidR="00C04BFC" w:rsidRDefault="00C04BFC" w:rsidP="005231E2"/>
    <w:p w14:paraId="0879AB26" w14:textId="77777777" w:rsidR="00C04BFC" w:rsidRDefault="00C04BFC" w:rsidP="005231E2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920"/>
        <w:gridCol w:w="1559"/>
        <w:gridCol w:w="1715"/>
        <w:gridCol w:w="1975"/>
        <w:gridCol w:w="1984"/>
      </w:tblGrid>
      <w:tr w:rsidR="00AD7CE6" w:rsidRPr="00D56CE0" w14:paraId="61727030" w14:textId="77777777" w:rsidTr="00793137">
        <w:trPr>
          <w:trHeight w:val="264"/>
        </w:trPr>
        <w:tc>
          <w:tcPr>
            <w:tcW w:w="1947" w:type="dxa"/>
            <w:gridSpan w:val="2"/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A782C8" w14:textId="77777777" w:rsidR="00AD7CE6" w:rsidRPr="00D56CE0" w:rsidRDefault="00AD7CE6" w:rsidP="00494626">
            <w:pPr>
              <w:rPr>
                <w:b/>
                <w:bCs/>
                <w:color w:val="FF6600"/>
              </w:rPr>
            </w:pPr>
          </w:p>
        </w:tc>
        <w:tc>
          <w:tcPr>
            <w:tcW w:w="3274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B51126A" w14:textId="77777777" w:rsidR="00AD7CE6" w:rsidRPr="00D56CE0" w:rsidRDefault="00AD7CE6" w:rsidP="00494626">
            <w:pPr>
              <w:rPr>
                <w:b/>
                <w:bCs/>
                <w:color w:val="FFFFFF" w:themeColor="background1"/>
              </w:rPr>
            </w:pPr>
            <w:r w:rsidRPr="00D56CE0">
              <w:rPr>
                <w:b/>
                <w:bCs/>
                <w:color w:val="FFFFFF" w:themeColor="background1"/>
              </w:rPr>
              <w:t>profil 3 unicast seul</w:t>
            </w:r>
          </w:p>
          <w:p w14:paraId="303C4B98" w14:textId="77777777" w:rsidR="00AD7CE6" w:rsidRPr="00D56CE0" w:rsidRDefault="00AD7CE6" w:rsidP="00494626">
            <w:pP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</w:pPr>
            <w:r w:rsidRPr="00D56CE0">
              <w:rPr>
                <w:b/>
                <w:bCs/>
                <w:color w:val="FFFFFF" w:themeColor="background1"/>
              </w:rPr>
              <w:t>profil 4 unicast + multicast</w:t>
            </w:r>
          </w:p>
        </w:tc>
        <w:tc>
          <w:tcPr>
            <w:tcW w:w="1975" w:type="dxa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14:paraId="142CCCF4" w14:textId="77777777" w:rsidR="00AD7CE6" w:rsidRPr="00D56CE0" w:rsidRDefault="00AD7CE6" w:rsidP="00AD7CE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profil 5</w:t>
            </w:r>
            <w:r w:rsidRPr="00D56CE0">
              <w:rPr>
                <w:b/>
                <w:bCs/>
                <w:color w:val="FFFFFF" w:themeColor="background1"/>
              </w:rPr>
              <w:t xml:space="preserve"> unicast seul</w:t>
            </w:r>
          </w:p>
          <w:p w14:paraId="15BF721A" w14:textId="77777777" w:rsidR="00AD7CE6" w:rsidRPr="00D56CE0" w:rsidRDefault="00AD7CE6" w:rsidP="00AD7CE6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profil 6</w:t>
            </w:r>
            <w:r w:rsidRPr="00D56CE0">
              <w:rPr>
                <w:b/>
                <w:bCs/>
                <w:color w:val="FFFFFF" w:themeColor="background1"/>
              </w:rPr>
              <w:t xml:space="preserve"> unicast + multicast</w:t>
            </w:r>
          </w:p>
        </w:tc>
        <w:tc>
          <w:tcPr>
            <w:tcW w:w="1984" w:type="dxa"/>
            <w:shd w:val="clear" w:color="auto" w:fill="000000" w:themeFill="text1"/>
          </w:tcPr>
          <w:p w14:paraId="6C891188" w14:textId="77777777" w:rsidR="00AD7CE6" w:rsidRPr="00D56CE0" w:rsidRDefault="00AD7CE6" w:rsidP="00494626">
            <w:pPr>
              <w:rPr>
                <w:b/>
                <w:bCs/>
                <w:color w:val="FFFFFF" w:themeColor="background1"/>
              </w:rPr>
            </w:pPr>
          </w:p>
        </w:tc>
      </w:tr>
      <w:tr w:rsidR="00AD7CE6" w:rsidRPr="00D56CE0" w14:paraId="2EB1A392" w14:textId="77777777" w:rsidTr="00793137">
        <w:trPr>
          <w:trHeight w:val="264"/>
        </w:trPr>
        <w:tc>
          <w:tcPr>
            <w:tcW w:w="1947" w:type="dxa"/>
            <w:gridSpan w:val="2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6BCEC" w14:textId="77777777" w:rsidR="00AD7CE6" w:rsidRPr="00D56CE0" w:rsidRDefault="00AD7CE6" w:rsidP="00AD7CE6">
            <w:pPr>
              <w:rPr>
                <w:color w:val="FFFFFF" w:themeColor="background1"/>
              </w:rPr>
            </w:pPr>
            <w:r w:rsidRPr="00D56CE0">
              <w:rPr>
                <w:b/>
                <w:bCs/>
                <w:color w:val="FFFFFF" w:themeColor="background1"/>
              </w:rPr>
              <w:t>Type de cadrage</w:t>
            </w:r>
          </w:p>
        </w:tc>
        <w:tc>
          <w:tcPr>
            <w:tcW w:w="1559" w:type="dxa"/>
            <w:shd w:val="clear" w:color="auto" w:fill="595959"/>
            <w:vAlign w:val="center"/>
          </w:tcPr>
          <w:p w14:paraId="7ACAA19E" w14:textId="77777777" w:rsidR="00AD7CE6" w:rsidRPr="00D56CE0" w:rsidRDefault="00AD7CE6" w:rsidP="00AD7CE6">
            <w:pPr>
              <w:rPr>
                <w:color w:val="FFFFFF" w:themeColor="background1"/>
              </w:rPr>
            </w:pP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sens ONT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>RMS</w:t>
            </w:r>
          </w:p>
        </w:tc>
        <w:tc>
          <w:tcPr>
            <w:tcW w:w="1715" w:type="dxa"/>
            <w:shd w:val="clear" w:color="auto" w:fill="595959"/>
            <w:vAlign w:val="center"/>
          </w:tcPr>
          <w:p w14:paraId="4AA71C37" w14:textId="77777777" w:rsidR="00AD7CE6" w:rsidRPr="00D56CE0" w:rsidRDefault="00AD7CE6" w:rsidP="00AD7CE6">
            <w:pPr>
              <w:rPr>
                <w:color w:val="FFFFFF" w:themeColor="background1"/>
              </w:rPr>
            </w:pP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>RMS</w:t>
            </w: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 vers ONT</w:t>
            </w:r>
          </w:p>
        </w:tc>
        <w:tc>
          <w:tcPr>
            <w:tcW w:w="1975" w:type="dxa"/>
            <w:shd w:val="clear" w:color="auto" w:fill="595959"/>
            <w:vAlign w:val="center"/>
          </w:tcPr>
          <w:p w14:paraId="07F24087" w14:textId="77777777" w:rsidR="00AD7CE6" w:rsidRPr="00D56CE0" w:rsidRDefault="00AD7CE6" w:rsidP="00AD7CE6">
            <w:pP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</w:pP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sens ONT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>RMS</w:t>
            </w:r>
          </w:p>
        </w:tc>
        <w:tc>
          <w:tcPr>
            <w:tcW w:w="1984" w:type="dxa"/>
            <w:shd w:val="clear" w:color="auto" w:fill="595959"/>
            <w:vAlign w:val="center"/>
          </w:tcPr>
          <w:p w14:paraId="73A226A6" w14:textId="77777777" w:rsidR="00AD7CE6" w:rsidRPr="00D56CE0" w:rsidRDefault="00AD7CE6" w:rsidP="00AD7CE6">
            <w:pP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</w:pP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>RMS</w:t>
            </w:r>
            <w:r w:rsidRPr="00D56CE0">
              <w:rPr>
                <w:rFonts w:cs="Arial"/>
                <w:b/>
                <w:bCs/>
                <w:color w:val="FFFFFF" w:themeColor="background1"/>
                <w:kern w:val="24"/>
                <w:sz w:val="22"/>
                <w:szCs w:val="22"/>
              </w:rPr>
              <w:t xml:space="preserve"> vers ONT</w:t>
            </w:r>
          </w:p>
        </w:tc>
      </w:tr>
      <w:tr w:rsidR="00AD7CE6" w:rsidRPr="00D56CE0" w14:paraId="71115F4B" w14:textId="77777777" w:rsidTr="00793137">
        <w:trPr>
          <w:trHeight w:val="388"/>
        </w:trPr>
        <w:tc>
          <w:tcPr>
            <w:tcW w:w="0" w:type="auto"/>
            <w:gridSpan w:val="2"/>
            <w:vMerge/>
            <w:vAlign w:val="center"/>
            <w:hideMark/>
          </w:tcPr>
          <w:p w14:paraId="6FDCD5DA" w14:textId="77777777" w:rsidR="00AD7CE6" w:rsidRPr="00D56CE0" w:rsidRDefault="00AD7CE6" w:rsidP="00AD7CE6"/>
        </w:tc>
        <w:tc>
          <w:tcPr>
            <w:tcW w:w="1559" w:type="dxa"/>
            <w:shd w:val="clear" w:color="auto" w:fill="D6D6D6"/>
            <w:tcMar>
              <w:left w:w="57" w:type="dxa"/>
            </w:tcMar>
            <w:vAlign w:val="center"/>
          </w:tcPr>
          <w:p w14:paraId="060506C8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débit montant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 xml:space="preserve"> (*)</w:t>
            </w:r>
          </w:p>
        </w:tc>
        <w:tc>
          <w:tcPr>
            <w:tcW w:w="1715" w:type="dxa"/>
            <w:shd w:val="clear" w:color="auto" w:fill="D6D6D6"/>
            <w:tcMar>
              <w:left w:w="57" w:type="dxa"/>
            </w:tcMar>
            <w:vAlign w:val="center"/>
          </w:tcPr>
          <w:p w14:paraId="09E1E06E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débit descendant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 xml:space="preserve"> (*)</w:t>
            </w:r>
          </w:p>
        </w:tc>
        <w:tc>
          <w:tcPr>
            <w:tcW w:w="1975" w:type="dxa"/>
            <w:shd w:val="clear" w:color="auto" w:fill="D6D6D6"/>
            <w:vAlign w:val="center"/>
          </w:tcPr>
          <w:p w14:paraId="396B9129" w14:textId="77777777" w:rsidR="00AD7CE6" w:rsidRPr="00D56CE0" w:rsidRDefault="00AD7CE6" w:rsidP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débit montant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 xml:space="preserve"> (*)</w:t>
            </w:r>
          </w:p>
        </w:tc>
        <w:tc>
          <w:tcPr>
            <w:tcW w:w="1984" w:type="dxa"/>
            <w:shd w:val="clear" w:color="auto" w:fill="D6D6D6"/>
            <w:vAlign w:val="center"/>
          </w:tcPr>
          <w:p w14:paraId="6EACAA62" w14:textId="77777777" w:rsidR="00AD7CE6" w:rsidRPr="00D56CE0" w:rsidRDefault="00AD7CE6" w:rsidP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débit descendant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 xml:space="preserve"> (*)</w:t>
            </w:r>
          </w:p>
        </w:tc>
      </w:tr>
      <w:tr w:rsidR="00AD7CE6" w:rsidRPr="00D56CE0" w14:paraId="70A2D686" w14:textId="77777777" w:rsidTr="00793137">
        <w:trPr>
          <w:trHeight w:val="317"/>
        </w:trPr>
        <w:tc>
          <w:tcPr>
            <w:tcW w:w="1947" w:type="dxa"/>
            <w:gridSpan w:val="2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1BD74" w14:textId="77777777" w:rsidR="00AD7CE6" w:rsidRPr="00D56CE0" w:rsidRDefault="00AD7CE6" w:rsidP="00AD7CE6">
            <w:r w:rsidRPr="00D56CE0">
              <w:rPr>
                <w:b/>
                <w:bCs/>
              </w:rPr>
              <w:t>cadrage global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064DD2B3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non cadré</w:t>
            </w:r>
          </w:p>
        </w:tc>
        <w:tc>
          <w:tcPr>
            <w:tcW w:w="1715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7298E268" w14:textId="77777777" w:rsidR="00AD7CE6" w:rsidRPr="005231E2" w:rsidRDefault="00AD7CE6" w:rsidP="00AD7CE6">
            <w:pPr>
              <w:rPr>
                <w:color w:val="FF6600"/>
              </w:rPr>
            </w:pPr>
            <w:r>
              <w:rPr>
                <w:rFonts w:cs="Arial"/>
                <w:color w:val="FF6600"/>
                <w:kern w:val="24"/>
              </w:rPr>
              <w:t>96</w:t>
            </w:r>
            <w:r w:rsidRPr="00D56CE0">
              <w:rPr>
                <w:rFonts w:cs="Arial"/>
                <w:color w:val="FF6600"/>
                <w:kern w:val="24"/>
              </w:rPr>
              <w:t>0</w:t>
            </w:r>
            <w:r w:rsidRPr="005231E2">
              <w:rPr>
                <w:rFonts w:cs="Arial"/>
                <w:color w:val="FF6600"/>
                <w:kern w:val="24"/>
              </w:rPr>
              <w:t xml:space="preserve"> Mbps</w:t>
            </w:r>
          </w:p>
        </w:tc>
        <w:tc>
          <w:tcPr>
            <w:tcW w:w="1975" w:type="dxa"/>
            <w:shd w:val="clear" w:color="auto" w:fill="FFFFFF" w:themeFill="background1"/>
            <w:vAlign w:val="center"/>
          </w:tcPr>
          <w:p w14:paraId="6E32B7A0" w14:textId="77777777" w:rsidR="00AD7CE6" w:rsidRDefault="00AD7CE6">
            <w:pPr>
              <w:rPr>
                <w:rFonts w:cs="Arial"/>
                <w:color w:val="FF6600"/>
                <w:kern w:val="24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non cadré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BB5B1B" w14:textId="77777777" w:rsidR="00AD7CE6" w:rsidRDefault="00AD7CE6">
            <w:pPr>
              <w:rPr>
                <w:rFonts w:cs="Arial"/>
                <w:color w:val="FF6600"/>
                <w:kern w:val="24"/>
              </w:rPr>
            </w:pPr>
            <w:r>
              <w:rPr>
                <w:rFonts w:cs="Arial"/>
                <w:color w:val="FF6600"/>
                <w:kern w:val="24"/>
              </w:rPr>
              <w:t>96</w:t>
            </w:r>
            <w:r w:rsidRPr="00D56CE0">
              <w:rPr>
                <w:rFonts w:cs="Arial"/>
                <w:color w:val="FF6600"/>
                <w:kern w:val="24"/>
              </w:rPr>
              <w:t>0</w:t>
            </w:r>
            <w:r w:rsidRPr="005231E2">
              <w:rPr>
                <w:rFonts w:cs="Arial"/>
                <w:color w:val="FF6600"/>
                <w:kern w:val="24"/>
              </w:rPr>
              <w:t xml:space="preserve"> Mbps</w:t>
            </w:r>
          </w:p>
        </w:tc>
      </w:tr>
      <w:tr w:rsidR="00AD7CE6" w:rsidRPr="00D56CE0" w14:paraId="6B2FEDEF" w14:textId="77777777" w:rsidTr="00793137">
        <w:trPr>
          <w:trHeight w:val="240"/>
        </w:trPr>
        <w:tc>
          <w:tcPr>
            <w:tcW w:w="1027" w:type="dxa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CC9F7" w14:textId="77777777" w:rsidR="00AD7CE6" w:rsidRPr="00D56CE0" w:rsidRDefault="00AD7CE6" w:rsidP="00AD7CE6">
            <w:r w:rsidRPr="00D56CE0">
              <w:rPr>
                <w:b/>
                <w:bCs/>
              </w:rPr>
              <w:t xml:space="preserve">cadrage par </w:t>
            </w:r>
            <w:proofErr w:type="spellStart"/>
            <w:r w:rsidRPr="00D56CE0">
              <w:rPr>
                <w:b/>
                <w:bCs/>
              </w:rPr>
              <w:t>CoS</w:t>
            </w:r>
            <w:proofErr w:type="spellEnd"/>
          </w:p>
        </w:tc>
        <w:tc>
          <w:tcPr>
            <w:tcW w:w="920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ACE92A" w14:textId="77777777" w:rsidR="00AD7CE6" w:rsidRPr="00D56CE0" w:rsidRDefault="00AD7CE6" w:rsidP="00AD7CE6">
            <w:r w:rsidRPr="00D56CE0">
              <w:t>CRT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1779C155" w14:textId="77777777" w:rsidR="00AD7CE6" w:rsidRPr="00D56CE0" w:rsidRDefault="00AD7CE6" w:rsidP="00AD7CE6">
            <w:r w:rsidRPr="00D56CE0">
              <w:rPr>
                <w:rFonts w:cs="Arial"/>
                <w:kern w:val="24"/>
              </w:rPr>
              <w:t>320</w:t>
            </w:r>
            <w:r>
              <w:rPr>
                <w:rFonts w:cs="Arial"/>
                <w:kern w:val="24"/>
              </w:rPr>
              <w:t xml:space="preserve"> </w:t>
            </w:r>
            <w:r w:rsidRPr="00D56CE0">
              <w:rPr>
                <w:rFonts w:cs="Arial"/>
                <w:kern w:val="24"/>
              </w:rPr>
              <w:t>kb</w:t>
            </w:r>
            <w:r>
              <w:rPr>
                <w:rFonts w:cs="Arial"/>
                <w:kern w:val="24"/>
              </w:rPr>
              <w:t>p</w:t>
            </w:r>
            <w:r w:rsidRPr="00D56CE0">
              <w:rPr>
                <w:rFonts w:cs="Arial"/>
                <w:kern w:val="24"/>
              </w:rPr>
              <w:t>s</w:t>
            </w:r>
          </w:p>
        </w:tc>
        <w:tc>
          <w:tcPr>
            <w:tcW w:w="1715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34FAA1E3" w14:textId="77777777" w:rsidR="00AD7CE6" w:rsidRPr="00D56CE0" w:rsidRDefault="00AD7CE6" w:rsidP="00AD7CE6">
            <w:r w:rsidRPr="00D56CE0">
              <w:rPr>
                <w:rFonts w:cs="Arial"/>
                <w:kern w:val="24"/>
              </w:rPr>
              <w:t>320</w:t>
            </w:r>
            <w:r>
              <w:rPr>
                <w:rFonts w:cs="Arial"/>
                <w:kern w:val="24"/>
              </w:rPr>
              <w:t xml:space="preserve"> </w:t>
            </w:r>
            <w:r w:rsidRPr="00D56CE0">
              <w:rPr>
                <w:rFonts w:cs="Arial"/>
                <w:kern w:val="24"/>
              </w:rPr>
              <w:t>kb</w:t>
            </w:r>
            <w:r>
              <w:rPr>
                <w:rFonts w:cs="Arial"/>
                <w:kern w:val="24"/>
              </w:rPr>
              <w:t>p</w:t>
            </w:r>
            <w:r w:rsidRPr="00D56CE0">
              <w:rPr>
                <w:rFonts w:cs="Arial"/>
                <w:kern w:val="24"/>
              </w:rPr>
              <w:t>s</w:t>
            </w:r>
          </w:p>
        </w:tc>
        <w:tc>
          <w:tcPr>
            <w:tcW w:w="1975" w:type="dxa"/>
            <w:shd w:val="clear" w:color="auto" w:fill="FFFFFF" w:themeFill="background1"/>
            <w:vAlign w:val="center"/>
          </w:tcPr>
          <w:p w14:paraId="0E214A4C" w14:textId="77777777" w:rsidR="00AD7CE6" w:rsidRPr="00D56CE0" w:rsidRDefault="00AD7CE6">
            <w:pPr>
              <w:rPr>
                <w:rFonts w:cs="Arial"/>
                <w:kern w:val="24"/>
              </w:rPr>
            </w:pPr>
            <w:r w:rsidRPr="00D56CE0">
              <w:rPr>
                <w:rFonts w:cs="Arial"/>
                <w:kern w:val="24"/>
              </w:rPr>
              <w:t>320</w:t>
            </w:r>
            <w:r>
              <w:rPr>
                <w:rFonts w:cs="Arial"/>
                <w:kern w:val="24"/>
              </w:rPr>
              <w:t xml:space="preserve"> </w:t>
            </w:r>
            <w:r w:rsidRPr="00D56CE0">
              <w:rPr>
                <w:rFonts w:cs="Arial"/>
                <w:kern w:val="24"/>
              </w:rPr>
              <w:t>kb</w:t>
            </w:r>
            <w:r>
              <w:rPr>
                <w:rFonts w:cs="Arial"/>
                <w:kern w:val="24"/>
              </w:rPr>
              <w:t>p</w:t>
            </w:r>
            <w:r w:rsidRPr="00D56CE0">
              <w:rPr>
                <w:rFonts w:cs="Arial"/>
                <w:kern w:val="24"/>
              </w:rPr>
              <w:t>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E2C0E5E" w14:textId="77777777" w:rsidR="00AD7CE6" w:rsidRPr="00D56CE0" w:rsidRDefault="00AD7CE6">
            <w:pPr>
              <w:rPr>
                <w:rFonts w:cs="Arial"/>
                <w:kern w:val="24"/>
              </w:rPr>
            </w:pPr>
            <w:r w:rsidRPr="00D56CE0">
              <w:rPr>
                <w:rFonts w:cs="Arial"/>
                <w:kern w:val="24"/>
              </w:rPr>
              <w:t>320</w:t>
            </w:r>
            <w:r>
              <w:rPr>
                <w:rFonts w:cs="Arial"/>
                <w:kern w:val="24"/>
              </w:rPr>
              <w:t xml:space="preserve"> </w:t>
            </w:r>
            <w:r w:rsidRPr="00D56CE0">
              <w:rPr>
                <w:rFonts w:cs="Arial"/>
                <w:kern w:val="24"/>
              </w:rPr>
              <w:t>kb</w:t>
            </w:r>
            <w:r>
              <w:rPr>
                <w:rFonts w:cs="Arial"/>
                <w:kern w:val="24"/>
              </w:rPr>
              <w:t>p</w:t>
            </w:r>
            <w:r w:rsidRPr="00D56CE0">
              <w:rPr>
                <w:rFonts w:cs="Arial"/>
                <w:kern w:val="24"/>
              </w:rPr>
              <w:t>s</w:t>
            </w:r>
          </w:p>
        </w:tc>
      </w:tr>
      <w:tr w:rsidR="00AD7CE6" w:rsidRPr="00D56CE0" w14:paraId="23F82CC1" w14:textId="77777777" w:rsidTr="00793137">
        <w:trPr>
          <w:trHeight w:val="244"/>
        </w:trPr>
        <w:tc>
          <w:tcPr>
            <w:tcW w:w="0" w:type="auto"/>
            <w:vMerge/>
            <w:shd w:val="clear" w:color="auto" w:fill="595959"/>
            <w:vAlign w:val="center"/>
            <w:hideMark/>
          </w:tcPr>
          <w:p w14:paraId="28C7D619" w14:textId="77777777" w:rsidR="00AD7CE6" w:rsidRPr="00D56CE0" w:rsidRDefault="00AD7CE6" w:rsidP="00AD7CE6"/>
        </w:tc>
        <w:tc>
          <w:tcPr>
            <w:tcW w:w="92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6D42B1" w14:textId="77777777" w:rsidR="00AD7CE6" w:rsidRPr="00D56CE0" w:rsidRDefault="00AD7CE6" w:rsidP="00AD7CE6">
            <w:r w:rsidRPr="00D56CE0">
              <w:t>C1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tcMar>
              <w:left w:w="57" w:type="dxa"/>
            </w:tcMar>
            <w:vAlign w:val="center"/>
          </w:tcPr>
          <w:p w14:paraId="1BA45054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5 Mb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>p</w:t>
            </w: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s global à C1+C2</w:t>
            </w:r>
          </w:p>
        </w:tc>
        <w:tc>
          <w:tcPr>
            <w:tcW w:w="1715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09AA59B2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30 Mbps</w:t>
            </w:r>
          </w:p>
        </w:tc>
        <w:tc>
          <w:tcPr>
            <w:tcW w:w="1975" w:type="dxa"/>
            <w:vMerge w:val="restart"/>
            <w:shd w:val="clear" w:color="auto" w:fill="FFFFFF" w:themeFill="background1"/>
            <w:vAlign w:val="center"/>
          </w:tcPr>
          <w:p w14:paraId="673FB776" w14:textId="77777777" w:rsidR="00AD7CE6" w:rsidRPr="00D56CE0" w:rsidRDefault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5 Mb</w:t>
            </w:r>
            <w:r>
              <w:rPr>
                <w:rFonts w:cs="Arial"/>
                <w:color w:val="000000" w:themeColor="dark1"/>
                <w:kern w:val="24"/>
                <w:szCs w:val="20"/>
              </w:rPr>
              <w:t>p</w:t>
            </w: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s global à C1+C2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26E13BE" w14:textId="77777777" w:rsidR="00AD7CE6" w:rsidRPr="00D56CE0" w:rsidRDefault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30 Mbps</w:t>
            </w:r>
          </w:p>
        </w:tc>
      </w:tr>
      <w:tr w:rsidR="00AD7CE6" w:rsidRPr="00D56CE0" w14:paraId="5F751850" w14:textId="77777777" w:rsidTr="00793137">
        <w:trPr>
          <w:trHeight w:val="244"/>
        </w:trPr>
        <w:tc>
          <w:tcPr>
            <w:tcW w:w="0" w:type="auto"/>
            <w:vMerge/>
            <w:shd w:val="clear" w:color="auto" w:fill="595959"/>
            <w:vAlign w:val="center"/>
            <w:hideMark/>
          </w:tcPr>
          <w:p w14:paraId="02D99B98" w14:textId="77777777" w:rsidR="00AD7CE6" w:rsidRPr="00D56CE0" w:rsidRDefault="00AD7CE6" w:rsidP="00AD7CE6"/>
        </w:tc>
        <w:tc>
          <w:tcPr>
            <w:tcW w:w="920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32C186" w14:textId="77777777" w:rsidR="00AD7CE6" w:rsidRPr="00D56CE0" w:rsidRDefault="00AD7CE6" w:rsidP="00AD7CE6">
            <w:r w:rsidRPr="00D56CE0">
              <w:t>C2</w:t>
            </w:r>
          </w:p>
        </w:tc>
        <w:tc>
          <w:tcPr>
            <w:tcW w:w="1559" w:type="dxa"/>
            <w:vMerge/>
            <w:shd w:val="clear" w:color="auto" w:fill="FFFFFF" w:themeFill="background1"/>
            <w:tcMar>
              <w:left w:w="57" w:type="dxa"/>
            </w:tcMar>
            <w:vAlign w:val="center"/>
          </w:tcPr>
          <w:p w14:paraId="4337316F" w14:textId="77777777" w:rsidR="00AD7CE6" w:rsidRPr="00A430FE" w:rsidRDefault="00AD7CE6" w:rsidP="00AD7CE6">
            <w:pPr>
              <w:rPr>
                <w:color w:val="FF0000"/>
              </w:rPr>
            </w:pPr>
          </w:p>
        </w:tc>
        <w:tc>
          <w:tcPr>
            <w:tcW w:w="1715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3770548E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30 Mbps</w:t>
            </w:r>
          </w:p>
        </w:tc>
        <w:tc>
          <w:tcPr>
            <w:tcW w:w="1975" w:type="dxa"/>
            <w:vMerge/>
            <w:shd w:val="clear" w:color="auto" w:fill="FFFFFF" w:themeFill="background1"/>
            <w:vAlign w:val="center"/>
          </w:tcPr>
          <w:p w14:paraId="6B688E45" w14:textId="77777777" w:rsidR="00AD7CE6" w:rsidRPr="00D56CE0" w:rsidRDefault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526E03C" w14:textId="77777777" w:rsidR="00AD7CE6" w:rsidRPr="00D56CE0" w:rsidRDefault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30 Mbps</w:t>
            </w:r>
          </w:p>
        </w:tc>
      </w:tr>
      <w:tr w:rsidR="00AD7CE6" w:rsidRPr="00D56CE0" w14:paraId="3E3F1111" w14:textId="77777777" w:rsidTr="00793137">
        <w:trPr>
          <w:trHeight w:val="251"/>
        </w:trPr>
        <w:tc>
          <w:tcPr>
            <w:tcW w:w="0" w:type="auto"/>
            <w:vMerge/>
            <w:shd w:val="clear" w:color="auto" w:fill="595959"/>
            <w:vAlign w:val="center"/>
            <w:hideMark/>
          </w:tcPr>
          <w:p w14:paraId="2A32AFF2" w14:textId="77777777" w:rsidR="00AD7CE6" w:rsidRPr="00D56CE0" w:rsidRDefault="00AD7CE6" w:rsidP="00AD7CE6"/>
        </w:tc>
        <w:tc>
          <w:tcPr>
            <w:tcW w:w="92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94AC8E" w14:textId="77777777" w:rsidR="00AD7CE6" w:rsidRPr="00D56CE0" w:rsidRDefault="00AD7CE6" w:rsidP="00AD7CE6">
            <w:r w:rsidRPr="00D56CE0">
              <w:t>C3</w:t>
            </w:r>
          </w:p>
        </w:tc>
        <w:tc>
          <w:tcPr>
            <w:tcW w:w="1559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63ACB507" w14:textId="77777777" w:rsidR="00AD7CE6" w:rsidRPr="00B15DB8" w:rsidRDefault="00AD7CE6" w:rsidP="00AD7CE6">
            <w:pPr>
              <w:rPr>
                <w:color w:val="FF6600"/>
              </w:rPr>
            </w:pPr>
            <w:r w:rsidRPr="00D56CE0">
              <w:rPr>
                <w:rFonts w:cs="Arial"/>
                <w:color w:val="FF6600"/>
                <w:kern w:val="24"/>
              </w:rPr>
              <w:t>30</w:t>
            </w:r>
            <w:r>
              <w:rPr>
                <w:rFonts w:cs="Arial"/>
                <w:color w:val="FF6600"/>
                <w:kern w:val="24"/>
              </w:rPr>
              <w:t>5</w:t>
            </w:r>
            <w:r w:rsidRPr="00B15DB8">
              <w:rPr>
                <w:rFonts w:cs="Arial"/>
                <w:color w:val="FF6600"/>
                <w:kern w:val="24"/>
              </w:rPr>
              <w:t xml:space="preserve"> Mbps</w:t>
            </w:r>
          </w:p>
        </w:tc>
        <w:tc>
          <w:tcPr>
            <w:tcW w:w="1715" w:type="dxa"/>
            <w:shd w:val="clear" w:color="auto" w:fill="FFFFFF" w:themeFill="background1"/>
            <w:tcMar>
              <w:left w:w="57" w:type="dxa"/>
            </w:tcMar>
            <w:vAlign w:val="center"/>
          </w:tcPr>
          <w:p w14:paraId="73A9A7AE" w14:textId="77777777" w:rsidR="00AD7CE6" w:rsidRPr="00D56CE0" w:rsidRDefault="00AD7CE6" w:rsidP="00AD7CE6"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jusqu’au cadrage global</w:t>
            </w:r>
          </w:p>
        </w:tc>
        <w:tc>
          <w:tcPr>
            <w:tcW w:w="1975" w:type="dxa"/>
            <w:shd w:val="clear" w:color="auto" w:fill="FFFFFF" w:themeFill="background1"/>
            <w:vAlign w:val="center"/>
          </w:tcPr>
          <w:p w14:paraId="4E92ABC1" w14:textId="77777777" w:rsidR="00AD7CE6" w:rsidRPr="00D56CE0" w:rsidRDefault="00703BB3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>
              <w:rPr>
                <w:rFonts w:cs="Arial"/>
                <w:color w:val="FF6600"/>
                <w:kern w:val="24"/>
              </w:rPr>
              <w:t>406</w:t>
            </w:r>
            <w:r w:rsidR="00AD7CE6" w:rsidRPr="00B15DB8">
              <w:rPr>
                <w:rFonts w:cs="Arial"/>
                <w:color w:val="FF6600"/>
                <w:kern w:val="24"/>
              </w:rPr>
              <w:t xml:space="preserve"> Mbps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BD3FA88" w14:textId="77777777" w:rsidR="00AD7CE6" w:rsidRPr="00D56CE0" w:rsidRDefault="00AD7CE6">
            <w:pPr>
              <w:rPr>
                <w:rFonts w:cs="Arial"/>
                <w:color w:val="000000" w:themeColor="dark1"/>
                <w:kern w:val="24"/>
                <w:szCs w:val="20"/>
              </w:rPr>
            </w:pPr>
            <w:r w:rsidRPr="00D56CE0">
              <w:rPr>
                <w:rFonts w:cs="Arial"/>
                <w:color w:val="000000" w:themeColor="dark1"/>
                <w:kern w:val="24"/>
                <w:szCs w:val="20"/>
              </w:rPr>
              <w:t>jusqu’au cadrage global</w:t>
            </w:r>
          </w:p>
        </w:tc>
      </w:tr>
    </w:tbl>
    <w:p w14:paraId="147E951E" w14:textId="77777777" w:rsidR="00276464" w:rsidRDefault="00276464" w:rsidP="00276464">
      <w:r>
        <w:t>(*) D</w:t>
      </w:r>
      <w:r w:rsidRPr="00F77EA0">
        <w:t>ébits Ethernet</w:t>
      </w:r>
      <w:r>
        <w:t xml:space="preserve"> </w:t>
      </w:r>
      <w:r w:rsidRPr="00F77EA0">
        <w:t>pour des trames Ethernet de 1500 octets, VLAN et FCS inclus.</w:t>
      </w:r>
    </w:p>
    <w:p w14:paraId="5826005B" w14:textId="77777777" w:rsidR="009C737D" w:rsidRDefault="009C737D" w:rsidP="00694266"/>
    <w:p w14:paraId="44E87F4C" w14:textId="77777777" w:rsidR="009C737D" w:rsidRPr="000C2928" w:rsidRDefault="009C737D" w:rsidP="0003256D">
      <w:pPr>
        <w:pStyle w:val="Titre4"/>
      </w:pPr>
      <w:r w:rsidRPr="000C2928">
        <w:lastRenderedPageBreak/>
        <w:t xml:space="preserve">Profils professionnels </w:t>
      </w:r>
    </w:p>
    <w:p w14:paraId="0AFBA7F7" w14:textId="77777777" w:rsidR="00B15DB8" w:rsidRDefault="00B15DB8" w:rsidP="005231E2">
      <w:pPr>
        <w:keepNext/>
        <w:keepLines/>
      </w:pPr>
      <w:r>
        <w:t xml:space="preserve">Les profils </w:t>
      </w:r>
      <w:r w:rsidR="009D2D5E">
        <w:t xml:space="preserve">professionnels </w:t>
      </w:r>
      <w:r>
        <w:t>sont uniquement unicast</w:t>
      </w:r>
      <w:r w:rsidR="009D2D5E">
        <w:t>.</w:t>
      </w:r>
    </w:p>
    <w:p w14:paraId="73676294" w14:textId="77777777" w:rsidR="005231E2" w:rsidRDefault="005231E2" w:rsidP="005231E2">
      <w:pPr>
        <w:keepNext/>
        <w:keepLines/>
      </w:pPr>
    </w:p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533"/>
        <w:gridCol w:w="1324"/>
        <w:gridCol w:w="1275"/>
        <w:gridCol w:w="1418"/>
        <w:gridCol w:w="1246"/>
        <w:gridCol w:w="1418"/>
        <w:gridCol w:w="1305"/>
      </w:tblGrid>
      <w:tr w:rsidR="003A1DDB" w:rsidRPr="00B15DB8" w14:paraId="42826ACE" w14:textId="77777777" w:rsidTr="009D2D5E">
        <w:trPr>
          <w:trHeight w:val="264"/>
          <w:jc w:val="center"/>
        </w:trPr>
        <w:tc>
          <w:tcPr>
            <w:tcW w:w="1489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DBC47" w14:textId="77777777" w:rsidR="00720FCB" w:rsidRPr="005231E2" w:rsidRDefault="00720FCB" w:rsidP="00494626">
            <w:pPr>
              <w:keepNext/>
              <w:keepLines/>
              <w:rPr>
                <w:b/>
                <w:bCs/>
                <w:color w:val="FF6600"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B6CDB04" w14:textId="77777777" w:rsidR="00720FCB" w:rsidRPr="009D2D5E" w:rsidRDefault="00720FCB" w:rsidP="009D2D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5231E2">
              <w:rPr>
                <w:b/>
                <w:bCs/>
                <w:color w:val="FFFFFF" w:themeColor="background1"/>
                <w:sz w:val="16"/>
                <w:szCs w:val="16"/>
              </w:rPr>
              <w:t>profil 2</w:t>
            </w:r>
            <w:r>
              <w:rPr>
                <w:b/>
                <w:bCs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266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5A1AFF85" w14:textId="77777777" w:rsidR="00720FCB" w:rsidRPr="005231E2" w:rsidRDefault="00720FCB" w:rsidP="009D2D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profil 22</w:t>
            </w:r>
          </w:p>
        </w:tc>
        <w:tc>
          <w:tcPr>
            <w:tcW w:w="2723" w:type="dxa"/>
            <w:gridSpan w:val="2"/>
            <w:tcBorders>
              <w:lef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58C96DB4" w14:textId="77777777" w:rsidR="00720FCB" w:rsidRPr="002B05F1" w:rsidRDefault="00720FCB" w:rsidP="009D2D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F82C1E">
              <w:rPr>
                <w:b/>
                <w:bCs/>
                <w:color w:val="FFFFFF" w:themeColor="background1"/>
                <w:sz w:val="16"/>
                <w:szCs w:val="16"/>
              </w:rPr>
              <w:t>profil 2</w:t>
            </w:r>
            <w:r>
              <w:rPr>
                <w:b/>
                <w:bCs/>
                <w:color w:val="FFFFFF" w:themeColor="background1"/>
                <w:sz w:val="16"/>
                <w:szCs w:val="16"/>
              </w:rPr>
              <w:t>3</w:t>
            </w:r>
          </w:p>
        </w:tc>
      </w:tr>
      <w:tr w:rsidR="003A1DDB" w:rsidRPr="00B15DB8" w14:paraId="44008F5F" w14:textId="77777777" w:rsidTr="009D2D5E">
        <w:trPr>
          <w:trHeight w:val="264"/>
          <w:jc w:val="center"/>
        </w:trPr>
        <w:tc>
          <w:tcPr>
            <w:tcW w:w="1489" w:type="dxa"/>
            <w:gridSpan w:val="2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84791" w14:textId="77777777" w:rsidR="00720FCB" w:rsidRPr="005231E2" w:rsidRDefault="00720FCB" w:rsidP="00494626">
            <w:pPr>
              <w:keepNext/>
              <w:keepLines/>
              <w:rPr>
                <w:color w:val="FFFFFF" w:themeColor="background1"/>
                <w:sz w:val="16"/>
                <w:szCs w:val="16"/>
              </w:rPr>
            </w:pPr>
            <w:r w:rsidRPr="005231E2">
              <w:rPr>
                <w:b/>
                <w:bCs/>
                <w:color w:val="FFFFFF" w:themeColor="background1"/>
                <w:sz w:val="16"/>
                <w:szCs w:val="16"/>
              </w:rPr>
              <w:t>Type de cadrage</w:t>
            </w:r>
          </w:p>
        </w:tc>
        <w:tc>
          <w:tcPr>
            <w:tcW w:w="1324" w:type="dxa"/>
            <w:shd w:val="clear" w:color="auto" w:fill="595959"/>
            <w:vAlign w:val="center"/>
          </w:tcPr>
          <w:p w14:paraId="0FEE3A47" w14:textId="77777777" w:rsidR="00720FCB" w:rsidRPr="005231E2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ONT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275" w:type="dxa"/>
            <w:shd w:val="clear" w:color="auto" w:fill="595959"/>
            <w:vAlign w:val="center"/>
          </w:tcPr>
          <w:p w14:paraId="413E7CE6" w14:textId="77777777" w:rsidR="00720FCB" w:rsidRPr="002B05F1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ONT</w:t>
            </w:r>
          </w:p>
        </w:tc>
        <w:tc>
          <w:tcPr>
            <w:tcW w:w="1418" w:type="dxa"/>
            <w:shd w:val="clear" w:color="auto" w:fill="595959"/>
            <w:vAlign w:val="center"/>
          </w:tcPr>
          <w:p w14:paraId="154A6BDC" w14:textId="77777777" w:rsidR="00720FCB" w:rsidRPr="002B05F1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246" w:type="dxa"/>
            <w:shd w:val="clear" w:color="auto" w:fill="595959"/>
            <w:vAlign w:val="center"/>
          </w:tcPr>
          <w:p w14:paraId="63188467" w14:textId="77777777" w:rsidR="00720FCB" w:rsidRPr="005231E2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</w:p>
        </w:tc>
        <w:tc>
          <w:tcPr>
            <w:tcW w:w="1418" w:type="dxa"/>
            <w:shd w:val="clear" w:color="auto" w:fill="595959"/>
            <w:vAlign w:val="center"/>
          </w:tcPr>
          <w:p w14:paraId="3E9C4713" w14:textId="77777777" w:rsidR="00720FCB" w:rsidRPr="005231E2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 w:rsidR="00042C59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305" w:type="dxa"/>
            <w:shd w:val="clear" w:color="auto" w:fill="595959"/>
            <w:vAlign w:val="center"/>
          </w:tcPr>
          <w:p w14:paraId="0C5F6DB6" w14:textId="77777777" w:rsidR="00720FCB" w:rsidRPr="005231E2" w:rsidRDefault="00720FCB" w:rsidP="00494626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ONT</w:t>
            </w:r>
          </w:p>
        </w:tc>
      </w:tr>
      <w:tr w:rsidR="003A1DDB" w:rsidRPr="00B15DB8" w14:paraId="3A667084" w14:textId="77777777" w:rsidTr="009D2D5E">
        <w:trPr>
          <w:trHeight w:val="388"/>
          <w:jc w:val="center"/>
        </w:trPr>
        <w:tc>
          <w:tcPr>
            <w:tcW w:w="1489" w:type="dxa"/>
            <w:gridSpan w:val="2"/>
            <w:vMerge/>
            <w:vAlign w:val="center"/>
            <w:hideMark/>
          </w:tcPr>
          <w:p w14:paraId="64890873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24" w:type="dxa"/>
            <w:shd w:val="clear" w:color="auto" w:fill="D6D6D6"/>
            <w:vAlign w:val="center"/>
          </w:tcPr>
          <w:p w14:paraId="781614EA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montant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275" w:type="dxa"/>
            <w:shd w:val="clear" w:color="auto" w:fill="D6D6D6"/>
            <w:vAlign w:val="center"/>
          </w:tcPr>
          <w:p w14:paraId="022D5FDB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descendant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418" w:type="dxa"/>
            <w:shd w:val="clear" w:color="auto" w:fill="D6D6D6"/>
            <w:vAlign w:val="center"/>
          </w:tcPr>
          <w:p w14:paraId="21C2F800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débit </w:t>
            </w:r>
            <w:r w:rsidR="00042C59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mont</w:t>
            </w: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246" w:type="dxa"/>
            <w:shd w:val="clear" w:color="auto" w:fill="D6D6D6"/>
            <w:vAlign w:val="center"/>
          </w:tcPr>
          <w:p w14:paraId="4FB0EE9E" w14:textId="77777777" w:rsidR="00720FCB" w:rsidRPr="005231E2" w:rsidRDefault="003A1DD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</w:t>
            </w:r>
            <w:r w:rsidR="00720FCB"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ébit</w:t>
            </w:r>
            <w:r w:rsidR="00042C59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descend</w:t>
            </w:r>
            <w:r w:rsidR="00720FCB"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418" w:type="dxa"/>
            <w:shd w:val="clear" w:color="auto" w:fill="D6D6D6"/>
            <w:vAlign w:val="center"/>
          </w:tcPr>
          <w:p w14:paraId="51BF1357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débit </w:t>
            </w:r>
            <w:r w:rsidR="00042C59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mont</w:t>
            </w: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305" w:type="dxa"/>
            <w:shd w:val="clear" w:color="auto" w:fill="D6D6D6"/>
            <w:vAlign w:val="center"/>
          </w:tcPr>
          <w:p w14:paraId="2A55D8AF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descendant</w:t>
            </w:r>
            <w:r w:rsidR="00276464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</w:tr>
      <w:tr w:rsidR="003A1DDB" w:rsidRPr="00B15DB8" w14:paraId="51BDA0BE" w14:textId="77777777" w:rsidTr="009D2D5E">
        <w:trPr>
          <w:trHeight w:val="317"/>
          <w:jc w:val="center"/>
        </w:trPr>
        <w:tc>
          <w:tcPr>
            <w:tcW w:w="1489" w:type="dxa"/>
            <w:gridSpan w:val="2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7419D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b/>
                <w:bCs/>
                <w:sz w:val="16"/>
                <w:szCs w:val="16"/>
              </w:rPr>
              <w:t>cadrage global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569CC65A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724BE0" w14:textId="77777777" w:rsidR="00720FCB" w:rsidRPr="002B05F1" w:rsidRDefault="00276464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96</w:t>
            </w:r>
            <w:r w:rsidR="00720FCB" w:rsidRPr="00F82C1E">
              <w:rPr>
                <w:color w:val="FF6600"/>
                <w:sz w:val="16"/>
                <w:szCs w:val="16"/>
              </w:rPr>
              <w:t>0 Mbps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6D5C0C4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61510AB9" w14:textId="77777777" w:rsidR="00720FCB" w:rsidRPr="005231E2" w:rsidRDefault="009D2D5E" w:rsidP="009D2D5E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 xml:space="preserve">960 </w:t>
            </w:r>
            <w:r w:rsidR="00720FCB" w:rsidRPr="00F82C1E">
              <w:rPr>
                <w:color w:val="FF6600"/>
                <w:sz w:val="16"/>
                <w:szCs w:val="16"/>
              </w:rPr>
              <w:t>Mbps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D154E25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14:paraId="3563D3B5" w14:textId="77777777" w:rsidR="00720FCB" w:rsidRPr="005231E2" w:rsidRDefault="009D2D5E" w:rsidP="009D2D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960</w:t>
            </w:r>
            <w:r w:rsidR="00720FCB">
              <w:rPr>
                <w:color w:val="FF6600"/>
                <w:sz w:val="16"/>
                <w:szCs w:val="16"/>
              </w:rPr>
              <w:t xml:space="preserve"> </w:t>
            </w:r>
            <w:r w:rsidR="00720FCB" w:rsidRPr="00F82C1E">
              <w:rPr>
                <w:color w:val="FF6600"/>
                <w:sz w:val="16"/>
                <w:szCs w:val="16"/>
              </w:rPr>
              <w:t>Mbps</w:t>
            </w:r>
          </w:p>
        </w:tc>
      </w:tr>
      <w:tr w:rsidR="003A1DDB" w:rsidRPr="00B15DB8" w14:paraId="22645801" w14:textId="77777777" w:rsidTr="009D2D5E">
        <w:trPr>
          <w:trHeight w:val="240"/>
          <w:jc w:val="center"/>
        </w:trPr>
        <w:tc>
          <w:tcPr>
            <w:tcW w:w="956" w:type="dxa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C78A1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b/>
                <w:bCs/>
                <w:sz w:val="16"/>
                <w:szCs w:val="16"/>
              </w:rPr>
              <w:t xml:space="preserve">cadrage par </w:t>
            </w:r>
            <w:proofErr w:type="spellStart"/>
            <w:r w:rsidRPr="005231E2">
              <w:rPr>
                <w:b/>
                <w:bCs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533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3CB000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CRT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1838BF0D" w14:textId="77777777" w:rsidR="00720FCB" w:rsidRPr="002B05F1" w:rsidRDefault="00F36283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320 kbp</w:t>
            </w:r>
            <w:r w:rsidR="00720FCB">
              <w:rPr>
                <w:color w:val="FF6600"/>
                <w:sz w:val="16"/>
                <w:szCs w:val="16"/>
              </w:rPr>
              <w:t>s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4062166" w14:textId="77777777" w:rsidR="00720FCB" w:rsidRPr="002B05F1" w:rsidRDefault="00F36283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320 kbp</w:t>
            </w:r>
            <w:r w:rsidR="00720FCB">
              <w:rPr>
                <w:color w:val="FF6600"/>
                <w:sz w:val="16"/>
                <w:szCs w:val="16"/>
              </w:rPr>
              <w:t>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A3C316E" w14:textId="77777777" w:rsidR="00720FCB" w:rsidRPr="005231E2" w:rsidRDefault="00720FCB" w:rsidP="003A1DDB">
            <w:pPr>
              <w:keepNext/>
              <w:keepLines/>
              <w:rPr>
                <w:rFonts w:cs="Arial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1</w:t>
            </w:r>
            <w:r w:rsidR="003A1DDB">
              <w:rPr>
                <w:color w:val="FF6600"/>
                <w:sz w:val="16"/>
                <w:szCs w:val="16"/>
              </w:rPr>
              <w:t xml:space="preserve"> </w:t>
            </w:r>
            <w:r>
              <w:rPr>
                <w:color w:val="FF6600"/>
                <w:sz w:val="16"/>
                <w:szCs w:val="16"/>
              </w:rPr>
              <w:t>M</w:t>
            </w:r>
            <w:r w:rsidR="003A1DDB">
              <w:rPr>
                <w:color w:val="FF6600"/>
                <w:sz w:val="16"/>
                <w:szCs w:val="16"/>
              </w:rPr>
              <w:t>bps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4241079A" w14:textId="77777777" w:rsidR="00720FCB" w:rsidRPr="005231E2" w:rsidRDefault="00720FCB" w:rsidP="003A1DDB">
            <w:pPr>
              <w:keepNext/>
              <w:keepLines/>
              <w:rPr>
                <w:rFonts w:cs="Arial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1</w:t>
            </w:r>
            <w:r w:rsidR="003A1DDB">
              <w:rPr>
                <w:color w:val="FF6600"/>
                <w:sz w:val="16"/>
                <w:szCs w:val="16"/>
              </w:rPr>
              <w:t xml:space="preserve"> </w:t>
            </w:r>
            <w:r>
              <w:rPr>
                <w:color w:val="FF6600"/>
                <w:sz w:val="16"/>
                <w:szCs w:val="16"/>
              </w:rPr>
              <w:t>M</w:t>
            </w:r>
            <w:r w:rsidR="003A1DDB">
              <w:rPr>
                <w:color w:val="FF6600"/>
                <w:sz w:val="16"/>
                <w:szCs w:val="16"/>
              </w:rPr>
              <w:t>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3CD7317" w14:textId="77777777" w:rsidR="00720FCB" w:rsidRPr="005231E2" w:rsidRDefault="00720FCB" w:rsidP="003A1DDB">
            <w:pPr>
              <w:keepNext/>
              <w:keepLines/>
              <w:rPr>
                <w:rFonts w:cs="Arial"/>
                <w:b/>
                <w:bCs/>
                <w:color w:val="FFFFFF" w:themeColor="light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2</w:t>
            </w:r>
            <w:r w:rsidR="009D2D5E">
              <w:rPr>
                <w:color w:val="FF6600"/>
                <w:sz w:val="16"/>
                <w:szCs w:val="16"/>
              </w:rPr>
              <w:t>,3</w:t>
            </w:r>
            <w:r w:rsidR="003A1DDB">
              <w:rPr>
                <w:color w:val="FF6600"/>
                <w:sz w:val="16"/>
                <w:szCs w:val="16"/>
              </w:rPr>
              <w:t xml:space="preserve"> </w:t>
            </w:r>
            <w:r>
              <w:rPr>
                <w:color w:val="FF6600"/>
                <w:sz w:val="16"/>
                <w:szCs w:val="16"/>
              </w:rPr>
              <w:t>M</w:t>
            </w:r>
            <w:r w:rsidR="003A1DDB">
              <w:rPr>
                <w:color w:val="FF6600"/>
                <w:sz w:val="16"/>
                <w:szCs w:val="16"/>
              </w:rPr>
              <w:t>bps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1286" w14:textId="77777777" w:rsidR="00720FCB" w:rsidRPr="005231E2" w:rsidRDefault="00720FCB" w:rsidP="003A1DDB">
            <w:pPr>
              <w:keepNext/>
              <w:keepLines/>
              <w:rPr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2</w:t>
            </w:r>
            <w:r w:rsidR="009D2D5E">
              <w:rPr>
                <w:color w:val="FF6600"/>
                <w:sz w:val="16"/>
                <w:szCs w:val="16"/>
              </w:rPr>
              <w:t>,3</w:t>
            </w:r>
            <w:r w:rsidR="003A1DDB">
              <w:rPr>
                <w:color w:val="FF6600"/>
                <w:sz w:val="16"/>
                <w:szCs w:val="16"/>
              </w:rPr>
              <w:t xml:space="preserve"> </w:t>
            </w:r>
            <w:r>
              <w:rPr>
                <w:color w:val="FF6600"/>
                <w:sz w:val="16"/>
                <w:szCs w:val="16"/>
              </w:rPr>
              <w:t>M</w:t>
            </w:r>
            <w:r w:rsidR="003A1DDB">
              <w:rPr>
                <w:color w:val="FF6600"/>
                <w:sz w:val="16"/>
                <w:szCs w:val="16"/>
              </w:rPr>
              <w:t>bps</w:t>
            </w:r>
            <w:r w:rsidRPr="00B673D3">
              <w:rPr>
                <w:rFonts w:cs="Arial"/>
                <w:b/>
                <w:bCs/>
                <w:color w:val="FFFFFF" w:themeColor="light1"/>
                <w:kern w:val="24"/>
                <w:sz w:val="16"/>
                <w:szCs w:val="16"/>
              </w:rPr>
              <w:t xml:space="preserve"> </w:t>
            </w:r>
          </w:p>
        </w:tc>
      </w:tr>
      <w:tr w:rsidR="003A1DDB" w:rsidRPr="00B15DB8" w14:paraId="0CE8EE2F" w14:textId="77777777" w:rsidTr="009D2D5E">
        <w:trPr>
          <w:trHeight w:val="244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7E90D01D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8CD9C1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C1</w:t>
            </w:r>
          </w:p>
        </w:tc>
        <w:tc>
          <w:tcPr>
            <w:tcW w:w="1324" w:type="dxa"/>
            <w:vMerge w:val="restart"/>
            <w:shd w:val="clear" w:color="auto" w:fill="FFFFFF" w:themeFill="background1"/>
            <w:vAlign w:val="center"/>
          </w:tcPr>
          <w:p w14:paraId="7A8A8645" w14:textId="77777777" w:rsidR="00720FCB" w:rsidRPr="00086529" w:rsidRDefault="00720FCB" w:rsidP="00086529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086529">
              <w:rPr>
                <w:sz w:val="16"/>
                <w:szCs w:val="16"/>
              </w:rPr>
              <w:t>5 Mb</w:t>
            </w:r>
            <w:r w:rsidR="00086529" w:rsidRPr="00086529">
              <w:rPr>
                <w:sz w:val="16"/>
                <w:szCs w:val="16"/>
              </w:rPr>
              <w:t>p</w:t>
            </w:r>
            <w:r w:rsidRPr="00086529">
              <w:rPr>
                <w:sz w:val="16"/>
                <w:szCs w:val="16"/>
              </w:rPr>
              <w:t>s global à C1+C2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4DF802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  <w:lang w:val="en-US"/>
              </w:rPr>
            </w:pPr>
            <w:r w:rsidRPr="00F82C1E">
              <w:rPr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D3030C7" w14:textId="77777777" w:rsidR="00720FCB" w:rsidRPr="003A1DDB" w:rsidRDefault="00720FCB" w:rsidP="003A1DDB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3A1DDB">
              <w:rPr>
                <w:sz w:val="16"/>
                <w:szCs w:val="16"/>
              </w:rPr>
              <w:t>5 Mb</w:t>
            </w:r>
            <w:r w:rsidR="003A1DDB" w:rsidRPr="003A1DDB">
              <w:rPr>
                <w:sz w:val="16"/>
                <w:szCs w:val="16"/>
              </w:rPr>
              <w:t>p</w:t>
            </w:r>
            <w:r w:rsidRPr="003A1DDB">
              <w:rPr>
                <w:sz w:val="16"/>
                <w:szCs w:val="16"/>
              </w:rPr>
              <w:t>s global à C1+C2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1CCC2A25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  <w:lang w:val="en-US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F799DD6" w14:textId="77777777" w:rsidR="00720FCB" w:rsidRPr="003A1DDB" w:rsidRDefault="00720FCB" w:rsidP="003A1DDB">
            <w:pPr>
              <w:keepNext/>
              <w:keepLines/>
              <w:rPr>
                <w:sz w:val="16"/>
                <w:szCs w:val="16"/>
              </w:rPr>
            </w:pPr>
            <w:r w:rsidRPr="003A1DDB">
              <w:rPr>
                <w:sz w:val="16"/>
                <w:szCs w:val="16"/>
              </w:rPr>
              <w:t>5 Mb</w:t>
            </w:r>
            <w:r w:rsidR="003A1DDB" w:rsidRPr="003A1DDB">
              <w:rPr>
                <w:sz w:val="16"/>
                <w:szCs w:val="16"/>
              </w:rPr>
              <w:t>p</w:t>
            </w:r>
            <w:r w:rsidRPr="003A1DDB">
              <w:rPr>
                <w:sz w:val="16"/>
                <w:szCs w:val="16"/>
              </w:rPr>
              <w:t>s global à C1+C2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9171F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30 Mbps</w:t>
            </w:r>
          </w:p>
        </w:tc>
      </w:tr>
      <w:tr w:rsidR="003A1DDB" w:rsidRPr="00B15DB8" w14:paraId="67360978" w14:textId="77777777" w:rsidTr="009D2D5E">
        <w:trPr>
          <w:trHeight w:val="244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5F064675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C9D7FD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C2</w:t>
            </w:r>
          </w:p>
        </w:tc>
        <w:tc>
          <w:tcPr>
            <w:tcW w:w="1324" w:type="dxa"/>
            <w:vMerge/>
            <w:shd w:val="clear" w:color="auto" w:fill="FFFFFF" w:themeFill="background1"/>
            <w:vAlign w:val="center"/>
          </w:tcPr>
          <w:p w14:paraId="706FC472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AD04AD2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3D30213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01037E0E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E0788F8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E808B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30 Mbps</w:t>
            </w:r>
          </w:p>
        </w:tc>
      </w:tr>
      <w:tr w:rsidR="003A1DDB" w:rsidRPr="00B15DB8" w14:paraId="3CA76A29" w14:textId="77777777" w:rsidTr="009D2D5E">
        <w:trPr>
          <w:trHeight w:val="251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1F162A8C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6B0132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C3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1419A7D2" w14:textId="77777777" w:rsidR="00720FCB" w:rsidRPr="002B05F1" w:rsidRDefault="00720FCB" w:rsidP="00276464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5</w:t>
            </w:r>
            <w:r w:rsidRPr="00F82C1E">
              <w:rPr>
                <w:color w:val="FF6600"/>
                <w:sz w:val="16"/>
                <w:szCs w:val="16"/>
              </w:rPr>
              <w:t>0</w:t>
            </w:r>
            <w:r w:rsidR="00326E61">
              <w:rPr>
                <w:color w:val="FF6600"/>
                <w:sz w:val="16"/>
                <w:szCs w:val="16"/>
              </w:rPr>
              <w:t>7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47CFCC" w14:textId="77777777" w:rsidR="00720FCB" w:rsidRPr="002B05F1" w:rsidRDefault="00720FCB" w:rsidP="00494626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text1"/>
                <w:kern w:val="24"/>
                <w:sz w:val="16"/>
                <w:szCs w:val="16"/>
              </w:rPr>
              <w:t>jusqu’au cadrage global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8FB9AE7" w14:textId="77777777" w:rsidR="00720FCB" w:rsidRPr="005231E2" w:rsidRDefault="00720FCB" w:rsidP="00326E61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5</w:t>
            </w:r>
            <w:r w:rsidRPr="00F82C1E">
              <w:rPr>
                <w:color w:val="FF6600"/>
                <w:sz w:val="16"/>
                <w:szCs w:val="16"/>
              </w:rPr>
              <w:t>0</w:t>
            </w:r>
            <w:r w:rsidR="00326E61">
              <w:rPr>
                <w:color w:val="FF6600"/>
                <w:sz w:val="16"/>
                <w:szCs w:val="16"/>
              </w:rPr>
              <w:t>7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477268EF" w14:textId="77777777" w:rsidR="00720FCB" w:rsidRPr="005231E2" w:rsidRDefault="00720FCB" w:rsidP="00494626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text1"/>
                <w:kern w:val="24"/>
                <w:sz w:val="16"/>
                <w:szCs w:val="16"/>
              </w:rPr>
              <w:t>jusqu’au cadrage global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B306A93" w14:textId="77777777" w:rsidR="00720FCB" w:rsidRPr="005231E2" w:rsidRDefault="00720FCB" w:rsidP="00326E61">
            <w:pPr>
              <w:keepNext/>
              <w:keepLines/>
              <w:rPr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5</w:t>
            </w:r>
            <w:r w:rsidRPr="00F82C1E">
              <w:rPr>
                <w:color w:val="FF6600"/>
                <w:sz w:val="16"/>
                <w:szCs w:val="16"/>
              </w:rPr>
              <w:t>0</w:t>
            </w:r>
            <w:r w:rsidR="00326E61">
              <w:rPr>
                <w:color w:val="FF6600"/>
                <w:sz w:val="16"/>
                <w:szCs w:val="16"/>
              </w:rPr>
              <w:t>7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54365" w14:textId="77777777" w:rsidR="00720FCB" w:rsidRPr="005231E2" w:rsidRDefault="00720FCB" w:rsidP="00494626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jusqu’au cadrage global</w:t>
            </w:r>
          </w:p>
        </w:tc>
      </w:tr>
    </w:tbl>
    <w:p w14:paraId="7DA07305" w14:textId="77777777" w:rsidR="005D270E" w:rsidRDefault="005D270E" w:rsidP="009D2D5E"/>
    <w:p w14:paraId="0F6975A3" w14:textId="77777777" w:rsidR="005D270E" w:rsidRDefault="005D270E" w:rsidP="009D2D5E"/>
    <w:tbl>
      <w:tblPr>
        <w:tblW w:w="9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533"/>
        <w:gridCol w:w="1324"/>
        <w:gridCol w:w="1275"/>
        <w:gridCol w:w="1418"/>
        <w:gridCol w:w="1246"/>
        <w:gridCol w:w="1418"/>
        <w:gridCol w:w="1305"/>
      </w:tblGrid>
      <w:tr w:rsidR="005D270E" w:rsidRPr="00B15DB8" w14:paraId="158FD5B6" w14:textId="77777777" w:rsidTr="0080405E">
        <w:trPr>
          <w:trHeight w:val="264"/>
          <w:jc w:val="center"/>
        </w:trPr>
        <w:tc>
          <w:tcPr>
            <w:tcW w:w="1489" w:type="dxa"/>
            <w:gridSpan w:val="2"/>
            <w:tcBorders>
              <w:right w:val="single" w:sz="4" w:space="0" w:color="FFFFFF" w:themeColor="background1"/>
            </w:tcBorders>
            <w:shd w:val="clear" w:color="auto" w:fill="000000" w:themeFill="text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D2BA91" w14:textId="77777777" w:rsidR="005D270E" w:rsidRPr="005231E2" w:rsidRDefault="005D270E" w:rsidP="0080405E">
            <w:pPr>
              <w:keepNext/>
              <w:keepLines/>
              <w:rPr>
                <w:b/>
                <w:bCs/>
                <w:color w:val="FF6600"/>
                <w:sz w:val="16"/>
                <w:szCs w:val="16"/>
              </w:rPr>
            </w:pPr>
          </w:p>
        </w:tc>
        <w:tc>
          <w:tcPr>
            <w:tcW w:w="259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3E4C2A09" w14:textId="77777777" w:rsidR="005D270E" w:rsidRPr="009D2D5E" w:rsidRDefault="005D270E" w:rsidP="008040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5231E2">
              <w:rPr>
                <w:b/>
                <w:bCs/>
                <w:color w:val="FFFFFF" w:themeColor="background1"/>
                <w:sz w:val="16"/>
                <w:szCs w:val="16"/>
              </w:rPr>
              <w:t>profil 2</w:t>
            </w:r>
            <w:r>
              <w:rPr>
                <w:b/>
                <w:bCs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2664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AF5818D" w14:textId="77777777" w:rsidR="005D270E" w:rsidRPr="005231E2" w:rsidRDefault="005D270E" w:rsidP="008040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>
              <w:rPr>
                <w:b/>
                <w:bCs/>
                <w:color w:val="FFFFFF" w:themeColor="background1"/>
                <w:sz w:val="16"/>
                <w:szCs w:val="16"/>
              </w:rPr>
              <w:t>profil 25</w:t>
            </w:r>
          </w:p>
        </w:tc>
        <w:tc>
          <w:tcPr>
            <w:tcW w:w="2723" w:type="dxa"/>
            <w:gridSpan w:val="2"/>
            <w:tcBorders>
              <w:left w:val="single" w:sz="4" w:space="0" w:color="FFFFFF" w:themeColor="background1"/>
            </w:tcBorders>
            <w:shd w:val="clear" w:color="auto" w:fill="000000" w:themeFill="text1"/>
            <w:vAlign w:val="center"/>
          </w:tcPr>
          <w:p w14:paraId="0777AF61" w14:textId="77777777" w:rsidR="005D270E" w:rsidRPr="002B05F1" w:rsidRDefault="005D270E" w:rsidP="0080405E">
            <w:pPr>
              <w:keepNext/>
              <w:keepLines/>
              <w:jc w:val="center"/>
              <w:rPr>
                <w:b/>
                <w:bCs/>
                <w:color w:val="FFFFFF" w:themeColor="background1"/>
                <w:sz w:val="16"/>
                <w:szCs w:val="16"/>
              </w:rPr>
            </w:pPr>
            <w:r w:rsidRPr="00F82C1E">
              <w:rPr>
                <w:b/>
                <w:bCs/>
                <w:color w:val="FFFFFF" w:themeColor="background1"/>
                <w:sz w:val="16"/>
                <w:szCs w:val="16"/>
              </w:rPr>
              <w:t>profil 2</w:t>
            </w:r>
            <w:r>
              <w:rPr>
                <w:b/>
                <w:bCs/>
                <w:color w:val="FFFFFF" w:themeColor="background1"/>
                <w:sz w:val="16"/>
                <w:szCs w:val="16"/>
              </w:rPr>
              <w:t>6</w:t>
            </w:r>
          </w:p>
        </w:tc>
      </w:tr>
      <w:tr w:rsidR="005D270E" w:rsidRPr="00B15DB8" w14:paraId="54B1EE8B" w14:textId="77777777" w:rsidTr="0080405E">
        <w:trPr>
          <w:trHeight w:val="264"/>
          <w:jc w:val="center"/>
        </w:trPr>
        <w:tc>
          <w:tcPr>
            <w:tcW w:w="1489" w:type="dxa"/>
            <w:gridSpan w:val="2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666CE" w14:textId="77777777" w:rsidR="005D270E" w:rsidRPr="005231E2" w:rsidRDefault="005D270E" w:rsidP="0080405E">
            <w:pPr>
              <w:keepNext/>
              <w:keepLines/>
              <w:rPr>
                <w:color w:val="FFFFFF" w:themeColor="background1"/>
                <w:sz w:val="16"/>
                <w:szCs w:val="16"/>
              </w:rPr>
            </w:pPr>
            <w:r w:rsidRPr="005231E2">
              <w:rPr>
                <w:b/>
                <w:bCs/>
                <w:color w:val="FFFFFF" w:themeColor="background1"/>
                <w:sz w:val="16"/>
                <w:szCs w:val="16"/>
              </w:rPr>
              <w:t>Type de cadrage</w:t>
            </w:r>
          </w:p>
        </w:tc>
        <w:tc>
          <w:tcPr>
            <w:tcW w:w="1324" w:type="dxa"/>
            <w:shd w:val="clear" w:color="auto" w:fill="595959"/>
            <w:vAlign w:val="center"/>
          </w:tcPr>
          <w:p w14:paraId="72A2D5CF" w14:textId="77777777" w:rsidR="005D270E" w:rsidRPr="005231E2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ONT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275" w:type="dxa"/>
            <w:shd w:val="clear" w:color="auto" w:fill="595959"/>
            <w:vAlign w:val="center"/>
          </w:tcPr>
          <w:p w14:paraId="6BF15265" w14:textId="77777777" w:rsidR="005D270E" w:rsidRPr="002B05F1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ONT</w:t>
            </w:r>
          </w:p>
        </w:tc>
        <w:tc>
          <w:tcPr>
            <w:tcW w:w="1418" w:type="dxa"/>
            <w:shd w:val="clear" w:color="auto" w:fill="595959"/>
            <w:vAlign w:val="center"/>
          </w:tcPr>
          <w:p w14:paraId="23F2D19F" w14:textId="77777777" w:rsidR="005D270E" w:rsidRPr="002B05F1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  <w:r w:rsidRPr="00F82C1E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246" w:type="dxa"/>
            <w:shd w:val="clear" w:color="auto" w:fill="595959"/>
            <w:vAlign w:val="center"/>
          </w:tcPr>
          <w:p w14:paraId="35608E04" w14:textId="77777777" w:rsidR="005D270E" w:rsidRPr="005231E2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</w:p>
        </w:tc>
        <w:tc>
          <w:tcPr>
            <w:tcW w:w="1418" w:type="dxa"/>
            <w:shd w:val="clear" w:color="auto" w:fill="595959"/>
            <w:vAlign w:val="center"/>
          </w:tcPr>
          <w:p w14:paraId="5434ED58" w14:textId="77777777" w:rsidR="005D270E" w:rsidRPr="005231E2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ONT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</w:p>
        </w:tc>
        <w:tc>
          <w:tcPr>
            <w:tcW w:w="1305" w:type="dxa"/>
            <w:shd w:val="clear" w:color="auto" w:fill="595959"/>
            <w:vAlign w:val="center"/>
          </w:tcPr>
          <w:p w14:paraId="0D822429" w14:textId="77777777" w:rsidR="005D270E" w:rsidRPr="005231E2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</w:pP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sens </w:t>
            </w:r>
            <w:r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>RMS</w:t>
            </w:r>
            <w:r w:rsidRPr="005231E2">
              <w:rPr>
                <w:rFonts w:cs="Arial"/>
                <w:b/>
                <w:bCs/>
                <w:color w:val="FFFFFF" w:themeColor="background1"/>
                <w:kern w:val="24"/>
                <w:sz w:val="16"/>
                <w:szCs w:val="16"/>
              </w:rPr>
              <w:t xml:space="preserve"> vers ONT</w:t>
            </w:r>
          </w:p>
        </w:tc>
      </w:tr>
      <w:tr w:rsidR="005D270E" w:rsidRPr="00B15DB8" w14:paraId="41F35C20" w14:textId="77777777" w:rsidTr="0080405E">
        <w:trPr>
          <w:trHeight w:val="388"/>
          <w:jc w:val="center"/>
        </w:trPr>
        <w:tc>
          <w:tcPr>
            <w:tcW w:w="1489" w:type="dxa"/>
            <w:gridSpan w:val="2"/>
            <w:vMerge/>
            <w:vAlign w:val="center"/>
            <w:hideMark/>
          </w:tcPr>
          <w:p w14:paraId="4919266F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24" w:type="dxa"/>
            <w:shd w:val="clear" w:color="auto" w:fill="D6D6D6"/>
            <w:vAlign w:val="center"/>
          </w:tcPr>
          <w:p w14:paraId="64E4454A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montant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275" w:type="dxa"/>
            <w:shd w:val="clear" w:color="auto" w:fill="D6D6D6"/>
            <w:vAlign w:val="center"/>
          </w:tcPr>
          <w:p w14:paraId="24432756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descendant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418" w:type="dxa"/>
            <w:shd w:val="clear" w:color="auto" w:fill="D6D6D6"/>
            <w:vAlign w:val="center"/>
          </w:tcPr>
          <w:p w14:paraId="3F48E6F5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débit 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>mont</w:t>
            </w: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246" w:type="dxa"/>
            <w:shd w:val="clear" w:color="auto" w:fill="D6D6D6"/>
            <w:vAlign w:val="center"/>
          </w:tcPr>
          <w:p w14:paraId="6AD1213D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</w:t>
            </w: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ébit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descend</w:t>
            </w: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418" w:type="dxa"/>
            <w:shd w:val="clear" w:color="auto" w:fill="D6D6D6"/>
            <w:vAlign w:val="center"/>
          </w:tcPr>
          <w:p w14:paraId="73F51200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débit 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>mont</w:t>
            </w: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  <w:tc>
          <w:tcPr>
            <w:tcW w:w="1305" w:type="dxa"/>
            <w:shd w:val="clear" w:color="auto" w:fill="D6D6D6"/>
            <w:vAlign w:val="center"/>
          </w:tcPr>
          <w:p w14:paraId="1BC0791F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débit descendant</w:t>
            </w:r>
            <w:r>
              <w:rPr>
                <w:rFonts w:cs="Arial"/>
                <w:color w:val="000000" w:themeColor="dark1"/>
                <w:kern w:val="24"/>
                <w:sz w:val="16"/>
                <w:szCs w:val="16"/>
              </w:rPr>
              <w:t xml:space="preserve"> (*)</w:t>
            </w:r>
          </w:p>
        </w:tc>
      </w:tr>
      <w:tr w:rsidR="005D270E" w:rsidRPr="00B15DB8" w14:paraId="61077978" w14:textId="77777777" w:rsidTr="0080405E">
        <w:trPr>
          <w:trHeight w:val="317"/>
          <w:jc w:val="center"/>
        </w:trPr>
        <w:tc>
          <w:tcPr>
            <w:tcW w:w="1489" w:type="dxa"/>
            <w:gridSpan w:val="2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20481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b/>
                <w:bCs/>
                <w:sz w:val="16"/>
                <w:szCs w:val="16"/>
              </w:rPr>
              <w:t>cadrage global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24138A47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AC8F3A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96</w:t>
            </w:r>
            <w:r w:rsidRPr="00F82C1E">
              <w:rPr>
                <w:color w:val="FF6600"/>
                <w:sz w:val="16"/>
                <w:szCs w:val="16"/>
              </w:rPr>
              <w:t>0 Mbps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FF57D9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38D9E704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 xml:space="preserve">960 </w:t>
            </w:r>
            <w:r w:rsidRPr="00F82C1E">
              <w:rPr>
                <w:color w:val="FF6600"/>
                <w:sz w:val="16"/>
                <w:szCs w:val="16"/>
              </w:rPr>
              <w:t>Mbps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A804D5C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non cadré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14:paraId="47249225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 xml:space="preserve">960 </w:t>
            </w:r>
            <w:r w:rsidRPr="00F82C1E">
              <w:rPr>
                <w:color w:val="FF6600"/>
                <w:sz w:val="16"/>
                <w:szCs w:val="16"/>
              </w:rPr>
              <w:t>Mbps</w:t>
            </w:r>
          </w:p>
        </w:tc>
      </w:tr>
      <w:tr w:rsidR="005D270E" w:rsidRPr="00B15DB8" w14:paraId="23509F6D" w14:textId="77777777" w:rsidTr="0080405E">
        <w:trPr>
          <w:trHeight w:val="240"/>
          <w:jc w:val="center"/>
        </w:trPr>
        <w:tc>
          <w:tcPr>
            <w:tcW w:w="956" w:type="dxa"/>
            <w:vMerge w:val="restart"/>
            <w:shd w:val="clear" w:color="auto" w:fill="59595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BDD3D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b/>
                <w:bCs/>
                <w:sz w:val="16"/>
                <w:szCs w:val="16"/>
              </w:rPr>
              <w:t xml:space="preserve">cadrage par </w:t>
            </w:r>
            <w:proofErr w:type="spellStart"/>
            <w:r w:rsidRPr="005231E2">
              <w:rPr>
                <w:b/>
                <w:bCs/>
                <w:sz w:val="16"/>
                <w:szCs w:val="16"/>
              </w:rPr>
              <w:t>CoS</w:t>
            </w:r>
            <w:proofErr w:type="spellEnd"/>
          </w:p>
        </w:tc>
        <w:tc>
          <w:tcPr>
            <w:tcW w:w="533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5F3558A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CRT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632543A8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320 kbps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A16A89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320 kbps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680CFD3" w14:textId="77777777" w:rsidR="005D270E" w:rsidRPr="005231E2" w:rsidRDefault="005D270E" w:rsidP="0080405E">
            <w:pPr>
              <w:keepNext/>
              <w:keepLines/>
              <w:rPr>
                <w:rFonts w:cs="Arial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1 Mbps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46B1CB7C" w14:textId="77777777" w:rsidR="005D270E" w:rsidRPr="005231E2" w:rsidRDefault="005D270E" w:rsidP="0080405E">
            <w:pPr>
              <w:keepNext/>
              <w:keepLines/>
              <w:rPr>
                <w:rFonts w:cs="Arial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1 Mbps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DD83B60" w14:textId="77777777" w:rsidR="005D270E" w:rsidRPr="005231E2" w:rsidRDefault="005D270E" w:rsidP="0080405E">
            <w:pPr>
              <w:keepNext/>
              <w:keepLines/>
              <w:rPr>
                <w:rFonts w:cs="Arial"/>
                <w:b/>
                <w:bCs/>
                <w:color w:val="FFFFFF" w:themeColor="light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2,3 Mbps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A97DB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2,3 Mbps</w:t>
            </w:r>
            <w:r w:rsidRPr="00B673D3">
              <w:rPr>
                <w:rFonts w:cs="Arial"/>
                <w:b/>
                <w:bCs/>
                <w:color w:val="FFFFFF" w:themeColor="light1"/>
                <w:kern w:val="24"/>
                <w:sz w:val="16"/>
                <w:szCs w:val="16"/>
              </w:rPr>
              <w:t xml:space="preserve"> </w:t>
            </w:r>
          </w:p>
        </w:tc>
      </w:tr>
      <w:tr w:rsidR="005D270E" w:rsidRPr="00B15DB8" w14:paraId="4DE34B44" w14:textId="77777777" w:rsidTr="0080405E">
        <w:trPr>
          <w:trHeight w:val="244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6700DD88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3F8871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C1</w:t>
            </w:r>
          </w:p>
        </w:tc>
        <w:tc>
          <w:tcPr>
            <w:tcW w:w="1324" w:type="dxa"/>
            <w:vMerge w:val="restart"/>
            <w:shd w:val="clear" w:color="auto" w:fill="FFFFFF" w:themeFill="background1"/>
            <w:vAlign w:val="center"/>
          </w:tcPr>
          <w:p w14:paraId="4B622F51" w14:textId="77777777" w:rsidR="005D270E" w:rsidRPr="00086529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086529">
              <w:rPr>
                <w:sz w:val="16"/>
                <w:szCs w:val="16"/>
              </w:rPr>
              <w:t>5 Mbps global à C1+C2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0BE0F38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  <w:lang w:val="en-US"/>
              </w:rPr>
            </w:pPr>
            <w:r w:rsidRPr="00F82C1E">
              <w:rPr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665A942F" w14:textId="77777777" w:rsidR="005D270E" w:rsidRPr="003A1DDB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3A1DDB">
              <w:rPr>
                <w:sz w:val="16"/>
                <w:szCs w:val="16"/>
              </w:rPr>
              <w:t>5 Mbps global à C1+C2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3BF3BBCC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  <w:lang w:val="en-US"/>
              </w:rPr>
            </w:pPr>
            <w:r w:rsidRPr="00F82C1E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10784A18" w14:textId="77777777" w:rsidR="005D270E" w:rsidRPr="003A1DDB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3A1DDB">
              <w:rPr>
                <w:sz w:val="16"/>
                <w:szCs w:val="16"/>
              </w:rPr>
              <w:t>5 Mbps global à C1+C2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F2B0B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30 Mbps</w:t>
            </w:r>
          </w:p>
        </w:tc>
      </w:tr>
      <w:tr w:rsidR="005D270E" w:rsidRPr="00B15DB8" w14:paraId="3A2CF8F5" w14:textId="77777777" w:rsidTr="0080405E">
        <w:trPr>
          <w:trHeight w:val="244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23CB5CBA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B10A0F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C2</w:t>
            </w:r>
          </w:p>
        </w:tc>
        <w:tc>
          <w:tcPr>
            <w:tcW w:w="1324" w:type="dxa"/>
            <w:vMerge/>
            <w:shd w:val="clear" w:color="auto" w:fill="FFFFFF" w:themeFill="background1"/>
            <w:vAlign w:val="center"/>
          </w:tcPr>
          <w:p w14:paraId="61DBCE05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87B7739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4399A4A4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784E06BC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5231E2">
              <w:rPr>
                <w:rFonts w:cs="Arial"/>
                <w:color w:val="000000" w:themeColor="dark1"/>
                <w:kern w:val="24"/>
                <w:sz w:val="16"/>
                <w:szCs w:val="16"/>
              </w:rPr>
              <w:t>30 Mbps</w:t>
            </w: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64654E5C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C0733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30 Mbps</w:t>
            </w:r>
          </w:p>
        </w:tc>
      </w:tr>
      <w:tr w:rsidR="005D270E" w:rsidRPr="00B15DB8" w14:paraId="0230AB56" w14:textId="77777777" w:rsidTr="0080405E">
        <w:trPr>
          <w:trHeight w:val="251"/>
          <w:jc w:val="center"/>
        </w:trPr>
        <w:tc>
          <w:tcPr>
            <w:tcW w:w="956" w:type="dxa"/>
            <w:vMerge/>
            <w:shd w:val="clear" w:color="auto" w:fill="595959"/>
            <w:vAlign w:val="center"/>
            <w:hideMark/>
          </w:tcPr>
          <w:p w14:paraId="6A57A924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</w:p>
        </w:tc>
        <w:tc>
          <w:tcPr>
            <w:tcW w:w="533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00B7A0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C3</w:t>
            </w:r>
          </w:p>
        </w:tc>
        <w:tc>
          <w:tcPr>
            <w:tcW w:w="1324" w:type="dxa"/>
            <w:shd w:val="clear" w:color="auto" w:fill="FFFFFF" w:themeFill="background1"/>
            <w:vAlign w:val="center"/>
          </w:tcPr>
          <w:p w14:paraId="76913E07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810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0588A1" w14:textId="77777777" w:rsidR="005D270E" w:rsidRPr="002B05F1" w:rsidRDefault="005D270E" w:rsidP="0080405E">
            <w:pPr>
              <w:keepNext/>
              <w:keepLines/>
              <w:rPr>
                <w:rFonts w:cs="Arial"/>
                <w:color w:val="FF6600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text1"/>
                <w:kern w:val="24"/>
                <w:sz w:val="16"/>
                <w:szCs w:val="16"/>
              </w:rPr>
              <w:t>jusqu’au cadrage global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576C85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810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246" w:type="dxa"/>
            <w:shd w:val="clear" w:color="auto" w:fill="FFFFFF" w:themeFill="background1"/>
            <w:vAlign w:val="center"/>
          </w:tcPr>
          <w:p w14:paraId="6CEAF099" w14:textId="77777777" w:rsidR="005D270E" w:rsidRPr="005231E2" w:rsidRDefault="005D270E" w:rsidP="0080405E">
            <w:pPr>
              <w:keepNext/>
              <w:keepLines/>
              <w:rPr>
                <w:rFonts w:cs="Arial"/>
                <w:color w:val="000000" w:themeColor="dark1"/>
                <w:kern w:val="24"/>
                <w:sz w:val="16"/>
                <w:szCs w:val="16"/>
              </w:rPr>
            </w:pPr>
            <w:r w:rsidRPr="00F82C1E">
              <w:rPr>
                <w:rFonts w:cs="Arial"/>
                <w:color w:val="000000" w:themeColor="text1"/>
                <w:kern w:val="24"/>
                <w:sz w:val="16"/>
                <w:szCs w:val="16"/>
              </w:rPr>
              <w:t>jusqu’au cadrage global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C1D05F6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>
              <w:rPr>
                <w:color w:val="FF6600"/>
                <w:sz w:val="16"/>
                <w:szCs w:val="16"/>
              </w:rPr>
              <w:t>810</w:t>
            </w:r>
            <w:r w:rsidRPr="00F82C1E">
              <w:rPr>
                <w:color w:val="FF6600"/>
                <w:sz w:val="16"/>
                <w:szCs w:val="16"/>
              </w:rPr>
              <w:t xml:space="preserve"> Mbps</w:t>
            </w:r>
          </w:p>
        </w:tc>
        <w:tc>
          <w:tcPr>
            <w:tcW w:w="1305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A62E4" w14:textId="77777777" w:rsidR="005D270E" w:rsidRPr="005231E2" w:rsidRDefault="005D270E" w:rsidP="0080405E">
            <w:pPr>
              <w:keepNext/>
              <w:keepLines/>
              <w:rPr>
                <w:sz w:val="16"/>
                <w:szCs w:val="16"/>
              </w:rPr>
            </w:pPr>
            <w:r w:rsidRPr="005231E2">
              <w:rPr>
                <w:sz w:val="16"/>
                <w:szCs w:val="16"/>
              </w:rPr>
              <w:t>jusqu’au cadrage global</w:t>
            </w:r>
          </w:p>
        </w:tc>
      </w:tr>
    </w:tbl>
    <w:p w14:paraId="419F64B8" w14:textId="77777777" w:rsidR="009D2D5E" w:rsidRDefault="009D2D5E" w:rsidP="009D2D5E">
      <w:r>
        <w:t>(*) D</w:t>
      </w:r>
      <w:r w:rsidRPr="00F77EA0">
        <w:t>ébits Ethernet</w:t>
      </w:r>
      <w:r>
        <w:t xml:space="preserve"> </w:t>
      </w:r>
      <w:r w:rsidRPr="00F77EA0">
        <w:t>pour des trames Ethernet de 1500 octets, VLAN et FCS inclus.</w:t>
      </w:r>
    </w:p>
    <w:p w14:paraId="3DD63EDD" w14:textId="77777777" w:rsidR="000B2614" w:rsidRDefault="000B2614" w:rsidP="009D2D5E"/>
    <w:p w14:paraId="46413DF0" w14:textId="77777777" w:rsidR="000B2614" w:rsidRDefault="000B2614" w:rsidP="009D2D5E"/>
    <w:p w14:paraId="48A6C1EF" w14:textId="77777777" w:rsidR="000B54E1" w:rsidRDefault="000B54E1" w:rsidP="00B263A0">
      <w:pPr>
        <w:pStyle w:val="Titre2"/>
      </w:pPr>
      <w:bookmarkStart w:id="199" w:name="_Toc493233063"/>
      <w:bookmarkStart w:id="200" w:name="_Toc493233666"/>
      <w:bookmarkStart w:id="201" w:name="_Toc493234270"/>
      <w:bookmarkStart w:id="202" w:name="_Toc493232461"/>
      <w:bookmarkStart w:id="203" w:name="_Toc493233064"/>
      <w:bookmarkStart w:id="204" w:name="_Toc493233667"/>
      <w:bookmarkStart w:id="205" w:name="_Toc493234271"/>
      <w:bookmarkStart w:id="206" w:name="_Toc146640646"/>
      <w:bookmarkEnd w:id="199"/>
      <w:bookmarkEnd w:id="200"/>
      <w:bookmarkEnd w:id="201"/>
      <w:bookmarkEnd w:id="202"/>
      <w:bookmarkEnd w:id="203"/>
      <w:bookmarkEnd w:id="204"/>
      <w:bookmarkEnd w:id="205"/>
      <w:r>
        <w:t>Interfonctionnement IGMPv2 sur l’accès</w:t>
      </w:r>
      <w:bookmarkEnd w:id="206"/>
    </w:p>
    <w:p w14:paraId="406AD167" w14:textId="77777777" w:rsidR="00F854F1" w:rsidRPr="000C2928" w:rsidRDefault="00B47829" w:rsidP="00F854F1">
      <w:r w:rsidRPr="000C2928">
        <w:t xml:space="preserve">Pour les accès </w:t>
      </w:r>
      <w:r w:rsidR="00AC794E" w:rsidRPr="000C2928">
        <w:t xml:space="preserve">souscrits avec le profil grand public et l’option multicast, </w:t>
      </w:r>
      <w:r w:rsidRPr="000C2928">
        <w:t>L’</w:t>
      </w:r>
      <w:r w:rsidR="00F854F1" w:rsidRPr="000C2928">
        <w:t xml:space="preserve">OLT </w:t>
      </w:r>
      <w:r w:rsidR="003E29E5" w:rsidRPr="000C2928">
        <w:t>joue</w:t>
      </w:r>
      <w:r w:rsidR="00AC794E" w:rsidRPr="000C2928">
        <w:t xml:space="preserve"> le rôle d’</w:t>
      </w:r>
      <w:r w:rsidR="00F854F1" w:rsidRPr="000C2928">
        <w:t xml:space="preserve">IGMpv2 Proxy, avec </w:t>
      </w:r>
      <w:r w:rsidR="00AC794E" w:rsidRPr="000C2928">
        <w:t>une paramétrisation</w:t>
      </w:r>
      <w:r w:rsidR="00F854F1" w:rsidRPr="000C2928">
        <w:t xml:space="preserve"> standard</w:t>
      </w:r>
      <w:r w:rsidR="00AC794E" w:rsidRPr="000C2928">
        <w:t> :</w:t>
      </w:r>
    </w:p>
    <w:p w14:paraId="5CF0459E" w14:textId="77777777" w:rsidR="00AC794E" w:rsidRPr="000C2928" w:rsidRDefault="00F854F1" w:rsidP="00F854F1">
      <w:pPr>
        <w:numPr>
          <w:ilvl w:val="0"/>
          <w:numId w:val="17"/>
        </w:numPr>
      </w:pPr>
      <w:r w:rsidRPr="000C2928">
        <w:rPr>
          <w:lang w:val="en-US"/>
        </w:rPr>
        <w:t>query-</w:t>
      </w:r>
      <w:proofErr w:type="gramStart"/>
      <w:r w:rsidRPr="000C2928">
        <w:rPr>
          <w:lang w:val="en-US"/>
        </w:rPr>
        <w:t>interval :</w:t>
      </w:r>
      <w:proofErr w:type="gramEnd"/>
      <w:r w:rsidRPr="000C2928">
        <w:rPr>
          <w:lang w:val="en-US"/>
        </w:rPr>
        <w:t xml:space="preserve"> 125 </w:t>
      </w:r>
      <w:proofErr w:type="spellStart"/>
      <w:r w:rsidRPr="000C2928">
        <w:rPr>
          <w:lang w:val="en-US"/>
        </w:rPr>
        <w:t>secondes</w:t>
      </w:r>
      <w:proofErr w:type="spellEnd"/>
      <w:r w:rsidR="00770BB6">
        <w:rPr>
          <w:lang w:val="en-US"/>
        </w:rPr>
        <w:t>,</w:t>
      </w:r>
      <w:r w:rsidRPr="000C2928">
        <w:rPr>
          <w:lang w:val="en-US"/>
        </w:rPr>
        <w:t xml:space="preserve"> </w:t>
      </w:r>
    </w:p>
    <w:p w14:paraId="08AB9924" w14:textId="77777777" w:rsidR="00AC794E" w:rsidRPr="000C2928" w:rsidRDefault="003E29E5" w:rsidP="00F854F1">
      <w:pPr>
        <w:numPr>
          <w:ilvl w:val="0"/>
          <w:numId w:val="17"/>
        </w:numPr>
        <w:rPr>
          <w:lang w:val="en-US"/>
        </w:rPr>
      </w:pPr>
      <w:r w:rsidRPr="000C2928">
        <w:rPr>
          <w:lang w:val="en-US"/>
        </w:rPr>
        <w:t>query-last-member-</w:t>
      </w:r>
      <w:proofErr w:type="gramStart"/>
      <w:r w:rsidRPr="000C2928">
        <w:rPr>
          <w:lang w:val="en-US"/>
        </w:rPr>
        <w:t>interval :</w:t>
      </w:r>
      <w:proofErr w:type="gramEnd"/>
      <w:r w:rsidR="00F854F1" w:rsidRPr="000C2928">
        <w:rPr>
          <w:lang w:val="en-US"/>
        </w:rPr>
        <w:t xml:space="preserve"> 1 </w:t>
      </w:r>
      <w:proofErr w:type="spellStart"/>
      <w:r w:rsidR="00F854F1" w:rsidRPr="000C2928">
        <w:rPr>
          <w:lang w:val="en-US"/>
        </w:rPr>
        <w:t>seconde</w:t>
      </w:r>
      <w:proofErr w:type="spellEnd"/>
      <w:r w:rsidR="00770BB6">
        <w:rPr>
          <w:lang w:val="en-US"/>
        </w:rPr>
        <w:t>,</w:t>
      </w:r>
      <w:r w:rsidR="00F854F1" w:rsidRPr="000C2928">
        <w:rPr>
          <w:lang w:val="en-US"/>
        </w:rPr>
        <w:t xml:space="preserve"> </w:t>
      </w:r>
    </w:p>
    <w:p w14:paraId="3A1EAC48" w14:textId="77777777" w:rsidR="00F854F1" w:rsidRPr="000C2928" w:rsidRDefault="00F854F1" w:rsidP="00F854F1">
      <w:pPr>
        <w:numPr>
          <w:ilvl w:val="0"/>
          <w:numId w:val="17"/>
        </w:numPr>
        <w:rPr>
          <w:lang w:val="en-US"/>
        </w:rPr>
      </w:pPr>
      <w:proofErr w:type="spellStart"/>
      <w:r w:rsidRPr="000C2928">
        <w:t>query-</w:t>
      </w:r>
      <w:r w:rsidR="00770BB6">
        <w:t>response-interval</w:t>
      </w:r>
      <w:proofErr w:type="spellEnd"/>
      <w:r w:rsidR="00770BB6">
        <w:t xml:space="preserve"> : 10 secondes.</w:t>
      </w:r>
    </w:p>
    <w:p w14:paraId="45C41475" w14:textId="77777777" w:rsidR="00AC794E" w:rsidRPr="000C2928" w:rsidRDefault="00AC794E" w:rsidP="00F854F1"/>
    <w:p w14:paraId="0E519F3A" w14:textId="77777777" w:rsidR="00D43056" w:rsidRPr="000C2928" w:rsidRDefault="00D43056" w:rsidP="00D43056">
      <w:r w:rsidRPr="000C2928">
        <w:t xml:space="preserve">En particulier on notera que l’OLT émet des requêtes IGMP avec une @IP source =0.0.0.0. Plus </w:t>
      </w:r>
      <w:r w:rsidR="00430504" w:rsidRPr="000C2928">
        <w:t xml:space="preserve">précisément, </w:t>
      </w:r>
      <w:r w:rsidRPr="000C2928">
        <w:t>IGMP Proxy Router source IP = 0.0.0.0</w:t>
      </w:r>
    </w:p>
    <w:p w14:paraId="6C563BED" w14:textId="77777777" w:rsidR="000B54E1" w:rsidRPr="000B54E1" w:rsidRDefault="000B54E1" w:rsidP="00694266"/>
    <w:p w14:paraId="4345D45B" w14:textId="77777777" w:rsidR="0000495B" w:rsidRPr="009A474A" w:rsidRDefault="0000495B" w:rsidP="00B263A0">
      <w:pPr>
        <w:pStyle w:val="Titre2"/>
      </w:pPr>
      <w:bookmarkStart w:id="207" w:name="_Toc146640647"/>
      <w:r>
        <w:t>Nombre d’adresses MAC par accès</w:t>
      </w:r>
      <w:bookmarkEnd w:id="207"/>
    </w:p>
    <w:p w14:paraId="68F07834" w14:textId="77777777" w:rsidR="00713DE6" w:rsidRDefault="001E3A61" w:rsidP="00E225BF">
      <w:pPr>
        <w:pStyle w:val="Texte"/>
        <w:jc w:val="left"/>
      </w:pPr>
      <w:r w:rsidRPr="00554B25">
        <w:t xml:space="preserve">Le nombre d'adresses MAC est limité à </w:t>
      </w:r>
      <w:r w:rsidR="00D40B46">
        <w:t>6</w:t>
      </w:r>
      <w:r w:rsidR="00D40B46" w:rsidRPr="00554B25">
        <w:rPr>
          <w:b/>
        </w:rPr>
        <w:t xml:space="preserve"> </w:t>
      </w:r>
      <w:r w:rsidRPr="00BF0C44">
        <w:t>par Accès</w:t>
      </w:r>
      <w:r w:rsidR="000E68F3">
        <w:t xml:space="preserve"> FTTH activé</w:t>
      </w:r>
      <w:r w:rsidR="00C20D1F" w:rsidRPr="00BF0C44">
        <w:t>.</w:t>
      </w:r>
    </w:p>
    <w:p w14:paraId="6C40583A" w14:textId="77777777" w:rsidR="001E3A61" w:rsidRDefault="001E3A61" w:rsidP="00E225BF">
      <w:pPr>
        <w:pStyle w:val="Texte"/>
        <w:jc w:val="left"/>
      </w:pPr>
      <w:r w:rsidRPr="00554B25">
        <w:t xml:space="preserve">Quand ce nombre d'adresses MAC est atteint, toute trame Ethernet émise </w:t>
      </w:r>
      <w:r w:rsidR="003B5788">
        <w:t>à l’Accès</w:t>
      </w:r>
      <w:r w:rsidRPr="00554B25">
        <w:t xml:space="preserve"> </w:t>
      </w:r>
      <w:r w:rsidR="000E68F3">
        <w:t xml:space="preserve">FTTH activé </w:t>
      </w:r>
      <w:r w:rsidRPr="00554B25">
        <w:t>avec une nouvelle adresse MAC source est supprimée. Au bout de l'</w:t>
      </w:r>
      <w:proofErr w:type="spellStart"/>
      <w:r w:rsidRPr="00554B25">
        <w:t>Aging</w:t>
      </w:r>
      <w:proofErr w:type="spellEnd"/>
      <w:r w:rsidRPr="00554B25">
        <w:t xml:space="preserve"> Time d</w:t>
      </w:r>
      <w:r w:rsidR="008C40BE">
        <w:t>e l’OLT</w:t>
      </w:r>
      <w:r w:rsidRPr="00554B25">
        <w:t xml:space="preserve">, toute adresse MAC non utilisée est supprimée des tables d'auto-apprentissage des équipements </w:t>
      </w:r>
      <w:r w:rsidR="00BC37FD">
        <w:t>d</w:t>
      </w:r>
      <w:r w:rsidR="00377507">
        <w:t xml:space="preserve">u </w:t>
      </w:r>
      <w:r w:rsidR="006038FB">
        <w:t>RIP FTTX</w:t>
      </w:r>
      <w:r w:rsidRPr="00554B25">
        <w:t>.</w:t>
      </w:r>
    </w:p>
    <w:p w14:paraId="365CB94D" w14:textId="77777777" w:rsidR="00B263A0" w:rsidRDefault="00B263A0" w:rsidP="00E225BF">
      <w:pPr>
        <w:pStyle w:val="Texte"/>
        <w:jc w:val="left"/>
      </w:pPr>
    </w:p>
    <w:p w14:paraId="7B859424" w14:textId="77777777" w:rsidR="003E176E" w:rsidRPr="000D595D" w:rsidRDefault="003E176E" w:rsidP="00B263A0">
      <w:pPr>
        <w:pStyle w:val="Titre3doc"/>
      </w:pPr>
      <w:bookmarkStart w:id="208" w:name="_Ref514158750"/>
      <w:bookmarkStart w:id="209" w:name="_Toc146640648"/>
      <w:r>
        <w:lastRenderedPageBreak/>
        <w:t>Aging time</w:t>
      </w:r>
      <w:bookmarkEnd w:id="208"/>
      <w:bookmarkEnd w:id="209"/>
    </w:p>
    <w:p w14:paraId="2F6B5D9D" w14:textId="68388DBA" w:rsidR="003E176E" w:rsidRDefault="003E176E" w:rsidP="00E225BF">
      <w:pPr>
        <w:pStyle w:val="Texte"/>
        <w:jc w:val="left"/>
      </w:pPr>
      <w:r w:rsidRPr="00773DD8">
        <w:t xml:space="preserve">Ce paramètre correspond au temps pendant lequel les adresses MAC restent présentes dans les tables d'auto-apprentissage des équipements </w:t>
      </w:r>
      <w:r w:rsidR="00377507">
        <w:t xml:space="preserve">du </w:t>
      </w:r>
      <w:r w:rsidR="006038FB">
        <w:t>RIP FTTX</w:t>
      </w:r>
      <w:r w:rsidRPr="00773DD8">
        <w:t xml:space="preserve"> en l'absence de </w:t>
      </w:r>
      <w:proofErr w:type="spellStart"/>
      <w:r w:rsidRPr="00773DD8">
        <w:t>trafic.La</w:t>
      </w:r>
      <w:proofErr w:type="spellEnd"/>
      <w:r w:rsidRPr="00773DD8">
        <w:t xml:space="preserve"> valeur de l'</w:t>
      </w:r>
      <w:proofErr w:type="spellStart"/>
      <w:r w:rsidRPr="00773DD8">
        <w:t>Aging</w:t>
      </w:r>
      <w:proofErr w:type="spellEnd"/>
      <w:r w:rsidRPr="00773DD8">
        <w:t xml:space="preserve"> Time configurée dans les équipements </w:t>
      </w:r>
      <w:r>
        <w:t>OLT d</w:t>
      </w:r>
      <w:r w:rsidR="00377507">
        <w:t xml:space="preserve">u </w:t>
      </w:r>
      <w:r w:rsidR="006038FB">
        <w:t>RIP FTTX</w:t>
      </w:r>
      <w:r w:rsidR="00377507">
        <w:t xml:space="preserve"> </w:t>
      </w:r>
      <w:r>
        <w:t xml:space="preserve">est de </w:t>
      </w:r>
      <w:r w:rsidR="00377507">
        <w:t>3</w:t>
      </w:r>
      <w:r>
        <w:t>00 secondes.</w:t>
      </w:r>
    </w:p>
    <w:p w14:paraId="44F32A8C" w14:textId="77777777" w:rsidR="00377507" w:rsidRPr="000D595D" w:rsidRDefault="00377507" w:rsidP="00E225BF">
      <w:pPr>
        <w:pStyle w:val="Texte"/>
        <w:jc w:val="left"/>
      </w:pPr>
    </w:p>
    <w:p w14:paraId="3FB426E2" w14:textId="77777777" w:rsidR="003E176E" w:rsidRPr="002D2E34" w:rsidRDefault="00041078" w:rsidP="00B263A0">
      <w:pPr>
        <w:pStyle w:val="Titre2"/>
      </w:pPr>
      <w:bookmarkStart w:id="210" w:name="_Toc382320180"/>
      <w:bookmarkStart w:id="211" w:name="_Toc493234274"/>
      <w:bookmarkStart w:id="212" w:name="_Toc146640649"/>
      <w:r w:rsidRPr="00B63D21">
        <w:t>T</w:t>
      </w:r>
      <w:r w:rsidR="001E3A61" w:rsidRPr="00526EED">
        <w:t>raitement des flux broadcast et multicast</w:t>
      </w:r>
      <w:bookmarkEnd w:id="210"/>
      <w:bookmarkEnd w:id="211"/>
      <w:bookmarkEnd w:id="212"/>
    </w:p>
    <w:p w14:paraId="7D4486C3" w14:textId="77777777" w:rsidR="003E176E" w:rsidRDefault="003E176E" w:rsidP="00E225BF">
      <w:pPr>
        <w:pStyle w:val="Texte"/>
        <w:jc w:val="left"/>
      </w:pPr>
      <w:r>
        <w:t>Dans le sens ONT vers OLT, le Service autorise les flux de type broadcast (@MAC de destination = FF:FF:FF:FF:FF:FF) nécessaire aux protocoles PPP et DHCP à l’initialisation d’une session depuis l’Accès.</w:t>
      </w:r>
    </w:p>
    <w:p w14:paraId="48F2DECD" w14:textId="28D02866" w:rsidR="003E176E" w:rsidRDefault="003E176E" w:rsidP="00E225BF">
      <w:pPr>
        <w:pStyle w:val="Texte"/>
        <w:jc w:val="left"/>
      </w:pPr>
      <w:r>
        <w:t xml:space="preserve">Dans le sens OLT vers ONT, le Service interdit (bloque) les flux de type broadcast, à l’exception </w:t>
      </w:r>
      <w:r w:rsidR="00A33C40">
        <w:t>des broadcasts</w:t>
      </w:r>
      <w:r>
        <w:t xml:space="preserve"> du protocole DHCP traités en mode relais.</w:t>
      </w:r>
    </w:p>
    <w:p w14:paraId="285A30F8" w14:textId="77777777" w:rsidR="003E176E" w:rsidRDefault="003E176E" w:rsidP="00E225BF">
      <w:pPr>
        <w:pStyle w:val="Texte"/>
        <w:jc w:val="left"/>
      </w:pPr>
      <w:r>
        <w:t>Dans les deux sens, le Service interdit (bloque) les flux de type multicast (@MAC de destination multicast) à l’exception des flux multicast propres aux protocoles de contrôle IPv6.</w:t>
      </w:r>
    </w:p>
    <w:p w14:paraId="27157369" w14:textId="77777777" w:rsidR="00377507" w:rsidRDefault="00377507" w:rsidP="00E225BF">
      <w:pPr>
        <w:pStyle w:val="Texte"/>
        <w:jc w:val="left"/>
      </w:pPr>
    </w:p>
    <w:p w14:paraId="7CF94A66" w14:textId="77777777" w:rsidR="001E3A61" w:rsidRPr="000D595D" w:rsidRDefault="001E3A61" w:rsidP="00B263A0">
      <w:pPr>
        <w:pStyle w:val="Titre2"/>
      </w:pPr>
      <w:bookmarkStart w:id="213" w:name="_Toc382320182"/>
      <w:bookmarkStart w:id="214" w:name="_Toc493234276"/>
      <w:bookmarkStart w:id="215" w:name="_Toc146640650"/>
      <w:r>
        <w:t>MTU</w:t>
      </w:r>
      <w:bookmarkEnd w:id="213"/>
      <w:bookmarkEnd w:id="214"/>
      <w:r w:rsidR="00D40B46">
        <w:t xml:space="preserve"> L2</w:t>
      </w:r>
      <w:bookmarkEnd w:id="215"/>
    </w:p>
    <w:p w14:paraId="02A8214C" w14:textId="77777777" w:rsidR="003E176E" w:rsidRPr="00D91D5E" w:rsidRDefault="003E176E" w:rsidP="003E176E">
      <w:pPr>
        <w:spacing w:before="60"/>
        <w:rPr>
          <w:rFonts w:ascii="Times New Roman" w:hAnsi="Times New Roman"/>
          <w:sz w:val="24"/>
        </w:rPr>
      </w:pPr>
      <w:r w:rsidRPr="00D91D5E">
        <w:rPr>
          <w:rFonts w:cs="Arial"/>
        </w:rPr>
        <w:t xml:space="preserve">La taille maximale autorisée des trames Ethernet </w:t>
      </w:r>
      <w:r w:rsidR="00024943" w:rsidRPr="009D0192">
        <w:rPr>
          <w:rFonts w:cs="Arial"/>
        </w:rPr>
        <w:t xml:space="preserve">échangées entre </w:t>
      </w:r>
      <w:r w:rsidRPr="009D0192">
        <w:rPr>
          <w:rFonts w:cs="Arial"/>
        </w:rPr>
        <w:t xml:space="preserve">OLT </w:t>
      </w:r>
      <w:r w:rsidR="00024943" w:rsidRPr="009D0192">
        <w:rPr>
          <w:rFonts w:cs="Arial"/>
        </w:rPr>
        <w:t xml:space="preserve">et </w:t>
      </w:r>
      <w:r w:rsidRPr="009D0192">
        <w:rPr>
          <w:rFonts w:cs="Arial"/>
        </w:rPr>
        <w:t>ONT</w:t>
      </w:r>
      <w:r>
        <w:rPr>
          <w:rFonts w:cs="Arial"/>
        </w:rPr>
        <w:t xml:space="preserve"> </w:t>
      </w:r>
      <w:r w:rsidRPr="00D91D5E">
        <w:rPr>
          <w:rFonts w:cs="Arial"/>
        </w:rPr>
        <w:t xml:space="preserve">est de </w:t>
      </w:r>
      <w:r>
        <w:rPr>
          <w:rFonts w:cs="Arial"/>
        </w:rPr>
        <w:t>2000</w:t>
      </w:r>
      <w:r w:rsidRPr="00D91D5E">
        <w:rPr>
          <w:rFonts w:cs="Arial"/>
        </w:rPr>
        <w:t xml:space="preserve"> octets sans tenir compte des 4 oc</w:t>
      </w:r>
      <w:r>
        <w:rPr>
          <w:rFonts w:cs="Arial"/>
        </w:rPr>
        <w:t>tets du trailer Ethernet (FCS), et en tenant compte du VLAN.</w:t>
      </w:r>
    </w:p>
    <w:p w14:paraId="07120601" w14:textId="77777777" w:rsidR="0071103F" w:rsidRDefault="003E176E" w:rsidP="003E176E">
      <w:pPr>
        <w:rPr>
          <w:rFonts w:cs="Arial"/>
        </w:rPr>
      </w:pPr>
      <w:r w:rsidRPr="00D91D5E">
        <w:rPr>
          <w:rFonts w:cs="Arial"/>
        </w:rPr>
        <w:t>Toute trame Ethernet de taille supérieure sera détruite dans le réseau d</w:t>
      </w:r>
      <w:r w:rsidR="00377507">
        <w:rPr>
          <w:rFonts w:cs="Arial"/>
        </w:rPr>
        <w:t xml:space="preserve">u </w:t>
      </w:r>
      <w:r w:rsidR="006038FB">
        <w:rPr>
          <w:rFonts w:cs="Arial"/>
        </w:rPr>
        <w:t>RIP FTTX</w:t>
      </w:r>
      <w:r w:rsidRPr="00D91D5E">
        <w:rPr>
          <w:rFonts w:cs="Arial"/>
        </w:rPr>
        <w:t>.</w:t>
      </w:r>
    </w:p>
    <w:p w14:paraId="51BFB40D" w14:textId="77777777" w:rsidR="00B263A0" w:rsidRDefault="00B263A0" w:rsidP="003E176E">
      <w:pPr>
        <w:rPr>
          <w:rFonts w:cs="Arial"/>
        </w:rPr>
      </w:pPr>
    </w:p>
    <w:p w14:paraId="597CF9FA" w14:textId="77777777" w:rsidR="008F0E4B" w:rsidRDefault="008F0E4B" w:rsidP="00C25F34">
      <w:pPr>
        <w:pStyle w:val="Titre1"/>
      </w:pPr>
      <w:bookmarkStart w:id="216" w:name="_Toc146640651"/>
      <w:bookmarkStart w:id="217" w:name="_Toc261295872"/>
      <w:bookmarkStart w:id="218" w:name="_Toc382320184"/>
      <w:r w:rsidRPr="008F0E4B">
        <w:t>Spécificités techniques du Service</w:t>
      </w:r>
      <w:bookmarkEnd w:id="216"/>
    </w:p>
    <w:bookmarkEnd w:id="217"/>
    <w:bookmarkEnd w:id="218"/>
    <w:p w14:paraId="2A8EE3B3" w14:textId="77777777" w:rsidR="008F3552" w:rsidRDefault="0071103F" w:rsidP="007F47A3">
      <w:pPr>
        <w:pStyle w:val="Texte"/>
      </w:pPr>
      <w:r>
        <w:t>L</w:t>
      </w:r>
      <w:r w:rsidR="003E176E">
        <w:t>’A</w:t>
      </w:r>
      <w:r w:rsidR="00C97484">
        <w:t xml:space="preserve">ccès </w:t>
      </w:r>
      <w:r w:rsidR="000E68F3">
        <w:t xml:space="preserve">FTTH activé </w:t>
      </w:r>
      <w:r w:rsidR="00C97484">
        <w:t xml:space="preserve">est livré sur </w:t>
      </w:r>
      <w:r w:rsidR="005B419D">
        <w:t xml:space="preserve">interface </w:t>
      </w:r>
      <w:r w:rsidR="00AD562D">
        <w:t>E</w:t>
      </w:r>
      <w:r w:rsidR="005B419D">
        <w:t>thernet sur </w:t>
      </w:r>
      <w:r w:rsidR="00C97484">
        <w:t>un équipe</w:t>
      </w:r>
      <w:r w:rsidR="00AD3D7B">
        <w:t xml:space="preserve">ment </w:t>
      </w:r>
      <w:r w:rsidR="00C97484">
        <w:t>d’extr</w:t>
      </w:r>
      <w:r w:rsidR="005B419D">
        <w:t>é</w:t>
      </w:r>
      <w:r w:rsidR="00C97484">
        <w:t>mité ONT</w:t>
      </w:r>
      <w:r w:rsidR="00932DCE">
        <w:t xml:space="preserve"> </w:t>
      </w:r>
      <w:r w:rsidR="000845B1">
        <w:t xml:space="preserve">raccordé au </w:t>
      </w:r>
      <w:r w:rsidR="005B419D">
        <w:t>C</w:t>
      </w:r>
      <w:r w:rsidR="000845B1">
        <w:t xml:space="preserve">âblage Client </w:t>
      </w:r>
      <w:r w:rsidR="005B419D">
        <w:t>F</w:t>
      </w:r>
      <w:r w:rsidR="000845B1">
        <w:t>inal de la ligne FTTH support</w:t>
      </w:r>
      <w:r w:rsidR="005B419D">
        <w:t>.</w:t>
      </w:r>
    </w:p>
    <w:p w14:paraId="46C20632" w14:textId="77777777" w:rsidR="008F3552" w:rsidRDefault="008F3552" w:rsidP="007F47A3">
      <w:pPr>
        <w:pStyle w:val="Texte"/>
      </w:pPr>
    </w:p>
    <w:p w14:paraId="1C748089" w14:textId="77777777" w:rsidR="003270C6" w:rsidRDefault="003270C6" w:rsidP="007F47A3">
      <w:pPr>
        <w:pStyle w:val="Texte"/>
      </w:pPr>
    </w:p>
    <w:p w14:paraId="3C73CF7A" w14:textId="77777777" w:rsidR="003270C6" w:rsidRDefault="003270C6" w:rsidP="007F47A3">
      <w:pPr>
        <w:pStyle w:val="Texte"/>
      </w:pPr>
    </w:p>
    <w:p w14:paraId="41EB4EA4" w14:textId="77777777" w:rsidR="00EF6017" w:rsidRDefault="00C04D7D" w:rsidP="007F47A3">
      <w:pPr>
        <w:pStyle w:val="Texte"/>
      </w:pPr>
      <w:r w:rsidRPr="00C04D7D">
        <w:rPr>
          <w:noProof/>
        </w:rPr>
        <w:drawing>
          <wp:inline distT="0" distB="0" distL="0" distR="0" wp14:anchorId="54EB31ED" wp14:editId="5DE73D25">
            <wp:extent cx="5972810" cy="2132965"/>
            <wp:effectExtent l="0" t="0" r="8890" b="63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3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4C2D0" w14:textId="77777777" w:rsidR="00EF6017" w:rsidRDefault="00EF6017" w:rsidP="007F47A3">
      <w:pPr>
        <w:pStyle w:val="Texte"/>
      </w:pPr>
    </w:p>
    <w:p w14:paraId="3222B294" w14:textId="77777777" w:rsidR="003270C6" w:rsidRDefault="00B23211" w:rsidP="007F47A3">
      <w:pPr>
        <w:pStyle w:val="Texte"/>
      </w:pPr>
      <w:r>
        <w:t>Le câblage C</w:t>
      </w:r>
      <w:r w:rsidR="005078A1">
        <w:t>l</w:t>
      </w:r>
      <w:r>
        <w:t xml:space="preserve">ient Final est réalisé </w:t>
      </w:r>
      <w:r w:rsidR="00714E79">
        <w:t xml:space="preserve">par </w:t>
      </w:r>
      <w:r w:rsidR="006038FB">
        <w:t>RIP FTTX</w:t>
      </w:r>
      <w:r w:rsidR="008D19CA">
        <w:t>.</w:t>
      </w:r>
    </w:p>
    <w:p w14:paraId="71B4E2CE" w14:textId="77777777" w:rsidR="001E3A61" w:rsidRDefault="005B419D" w:rsidP="0071103F">
      <w:pPr>
        <w:pStyle w:val="Texte"/>
      </w:pPr>
      <w:r>
        <w:t>L</w:t>
      </w:r>
      <w:r w:rsidR="003110AE">
        <w:t>es spécificités d</w:t>
      </w:r>
      <w:r w:rsidR="000E68F3">
        <w:t xml:space="preserve">u raccordement de </w:t>
      </w:r>
      <w:r w:rsidR="003110AE">
        <w:t>l’</w:t>
      </w:r>
      <w:r>
        <w:t xml:space="preserve">ONT </w:t>
      </w:r>
      <w:r w:rsidR="003110AE">
        <w:t>sont fournis à l’article 3</w:t>
      </w:r>
      <w:r>
        <w:t xml:space="preserve">. </w:t>
      </w:r>
      <w:r w:rsidR="00AD3D7B">
        <w:t xml:space="preserve"> </w:t>
      </w:r>
    </w:p>
    <w:p w14:paraId="436DFF08" w14:textId="77777777" w:rsidR="00AD3D7B" w:rsidRDefault="00AD3D7B" w:rsidP="0071103F">
      <w:pPr>
        <w:pStyle w:val="Texte"/>
      </w:pPr>
    </w:p>
    <w:p w14:paraId="6DDDBC08" w14:textId="77777777" w:rsidR="00AD562D" w:rsidRDefault="00AD562D" w:rsidP="007F47A3"/>
    <w:p w14:paraId="6E836ED9" w14:textId="77777777" w:rsidR="0071103F" w:rsidRDefault="00B617BB" w:rsidP="0071103F">
      <w:pPr>
        <w:pStyle w:val="Titre1"/>
        <w:ind w:left="0" w:firstLine="0"/>
      </w:pPr>
      <w:bookmarkStart w:id="219" w:name="_Toc493232471"/>
      <w:bookmarkStart w:id="220" w:name="_Toc493233074"/>
      <w:bookmarkStart w:id="221" w:name="_Toc493233677"/>
      <w:bookmarkStart w:id="222" w:name="_Toc493234281"/>
      <w:bookmarkStart w:id="223" w:name="_Toc493232474"/>
      <w:bookmarkStart w:id="224" w:name="_Toc493233077"/>
      <w:bookmarkStart w:id="225" w:name="_Toc493233680"/>
      <w:bookmarkStart w:id="226" w:name="_Toc493234284"/>
      <w:bookmarkStart w:id="227" w:name="_Toc493232475"/>
      <w:bookmarkStart w:id="228" w:name="_Toc493233078"/>
      <w:bookmarkStart w:id="229" w:name="_Toc493233681"/>
      <w:bookmarkStart w:id="230" w:name="_Toc493234285"/>
      <w:bookmarkStart w:id="231" w:name="_Toc493232476"/>
      <w:bookmarkStart w:id="232" w:name="_Toc493233079"/>
      <w:bookmarkStart w:id="233" w:name="_Toc493233682"/>
      <w:bookmarkStart w:id="234" w:name="_Toc493234286"/>
      <w:bookmarkStart w:id="235" w:name="_Toc493232477"/>
      <w:bookmarkStart w:id="236" w:name="_Toc493233080"/>
      <w:bookmarkStart w:id="237" w:name="_Toc493233683"/>
      <w:bookmarkStart w:id="238" w:name="_Toc493234287"/>
      <w:bookmarkStart w:id="239" w:name="_Toc493232478"/>
      <w:bookmarkStart w:id="240" w:name="_Toc493233081"/>
      <w:bookmarkStart w:id="241" w:name="_Toc493233684"/>
      <w:bookmarkStart w:id="242" w:name="_Toc493234288"/>
      <w:bookmarkStart w:id="243" w:name="_Toc493232479"/>
      <w:bookmarkStart w:id="244" w:name="_Toc493233082"/>
      <w:bookmarkStart w:id="245" w:name="_Toc493233685"/>
      <w:bookmarkStart w:id="246" w:name="_Toc493234289"/>
      <w:bookmarkStart w:id="247" w:name="_Toc493232480"/>
      <w:bookmarkStart w:id="248" w:name="_Toc493233083"/>
      <w:bookmarkStart w:id="249" w:name="_Toc493233686"/>
      <w:bookmarkStart w:id="250" w:name="_Toc493234290"/>
      <w:bookmarkStart w:id="251" w:name="_Toc493232481"/>
      <w:bookmarkStart w:id="252" w:name="_Toc493233084"/>
      <w:bookmarkStart w:id="253" w:name="_Toc493233687"/>
      <w:bookmarkStart w:id="254" w:name="_Toc493234291"/>
      <w:bookmarkStart w:id="255" w:name="_Toc493232482"/>
      <w:bookmarkStart w:id="256" w:name="_Toc493233085"/>
      <w:bookmarkStart w:id="257" w:name="_Toc493233688"/>
      <w:bookmarkStart w:id="258" w:name="_Toc493234292"/>
      <w:bookmarkStart w:id="259" w:name="_Toc493232483"/>
      <w:bookmarkStart w:id="260" w:name="_Toc493233086"/>
      <w:bookmarkStart w:id="261" w:name="_Toc493233689"/>
      <w:bookmarkStart w:id="262" w:name="_Toc493234293"/>
      <w:bookmarkStart w:id="263" w:name="_Toc493234294"/>
      <w:bookmarkStart w:id="264" w:name="_Toc146640652"/>
      <w:bookmarkStart w:id="265" w:name="_Toc261295878"/>
      <w:bookmarkStart w:id="266" w:name="_Toc382320190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lastRenderedPageBreak/>
        <w:t>R</w:t>
      </w:r>
      <w:r w:rsidR="0071103F">
        <w:t>ègles d’ingénierie pour l’installation d</w:t>
      </w:r>
      <w:r w:rsidR="005B419D">
        <w:t xml:space="preserve">e </w:t>
      </w:r>
      <w:r w:rsidR="00FF5695">
        <w:t xml:space="preserve">l’équipement </w:t>
      </w:r>
      <w:r w:rsidR="005B419D">
        <w:t>client</w:t>
      </w:r>
      <w:bookmarkEnd w:id="263"/>
      <w:bookmarkEnd w:id="264"/>
      <w:r w:rsidR="005B419D">
        <w:t xml:space="preserve"> </w:t>
      </w:r>
      <w:bookmarkEnd w:id="265"/>
      <w:bookmarkEnd w:id="266"/>
    </w:p>
    <w:p w14:paraId="4340630F" w14:textId="77777777" w:rsidR="0071103F" w:rsidRDefault="0071103F" w:rsidP="007F47A3"/>
    <w:p w14:paraId="18250367" w14:textId="77777777" w:rsidR="0071103F" w:rsidRPr="007F47A3" w:rsidRDefault="0071103F" w:rsidP="007F47A3">
      <w:pPr>
        <w:rPr>
          <w:szCs w:val="20"/>
        </w:rPr>
      </w:pPr>
    </w:p>
    <w:p w14:paraId="5F004ECC" w14:textId="2DED1898" w:rsidR="00B21B31" w:rsidRDefault="006038FB" w:rsidP="00B21B31">
      <w:pPr>
        <w:rPr>
          <w:rFonts w:cs="Arial"/>
          <w:color w:val="000000"/>
          <w:szCs w:val="22"/>
        </w:rPr>
      </w:pPr>
      <w:bookmarkStart w:id="267" w:name="_Toc247085638"/>
      <w:bookmarkStart w:id="268" w:name="_Toc247085639"/>
      <w:bookmarkStart w:id="269" w:name="_Toc247085646"/>
      <w:bookmarkEnd w:id="4"/>
      <w:bookmarkEnd w:id="267"/>
      <w:bookmarkEnd w:id="268"/>
      <w:bookmarkEnd w:id="269"/>
      <w:r>
        <w:t>RIP FTTX</w:t>
      </w:r>
      <w:r w:rsidR="00B21B31">
        <w:t xml:space="preserve"> réalise un test de continuité de la </w:t>
      </w:r>
      <w:r w:rsidR="00A33C40">
        <w:t>liaison OLT</w:t>
      </w:r>
      <w:r w:rsidR="00B21B31">
        <w:t xml:space="preserve"> </w:t>
      </w:r>
      <w:r w:rsidR="00B21B31">
        <w:sym w:font="Wingdings" w:char="F0F3"/>
      </w:r>
      <w:r w:rsidR="00B21B31">
        <w:t xml:space="preserve"> PTO avec un ONT de test lors de la première production dans le Logement FTTH. L’ONT du Service est livré par </w:t>
      </w:r>
      <w:r>
        <w:t>RIP FTTX</w:t>
      </w:r>
      <w:r w:rsidR="00B21B31">
        <w:t xml:space="preserve"> à l’adresse mentionnée dans le bon de commande. Le schéma ci-dessous décrit les règles d’installation (</w:t>
      </w:r>
      <w:r w:rsidR="00B21B31">
        <w:rPr>
          <w:rFonts w:cs="Arial"/>
          <w:szCs w:val="20"/>
        </w:rPr>
        <w:t xml:space="preserve">selon configuration, un </w:t>
      </w:r>
      <w:r w:rsidR="00B21B31" w:rsidRPr="00A96BB5">
        <w:rPr>
          <w:rFonts w:cs="Arial"/>
          <w:color w:val="000000"/>
          <w:szCs w:val="22"/>
        </w:rPr>
        <w:t>déport PTO</w:t>
      </w:r>
      <w:r w:rsidR="00B21B31">
        <w:rPr>
          <w:rStyle w:val="Appelnotedebasdep"/>
          <w:rFonts w:cs="Arial"/>
          <w:color w:val="000000"/>
          <w:szCs w:val="22"/>
        </w:rPr>
        <w:footnoteReference w:id="2"/>
      </w:r>
      <w:r w:rsidR="00B21B31">
        <w:rPr>
          <w:rFonts w:cs="Arial"/>
          <w:color w:val="000000"/>
          <w:szCs w:val="22"/>
        </w:rPr>
        <w:t xml:space="preserve"> peut être réalisé) : </w:t>
      </w:r>
    </w:p>
    <w:p w14:paraId="29DBD3C8" w14:textId="77777777" w:rsidR="00B21B31" w:rsidRDefault="00B21B31" w:rsidP="00B21B31">
      <w:pPr>
        <w:jc w:val="both"/>
        <w:rPr>
          <w:rFonts w:cs="Arial"/>
          <w:color w:val="000000"/>
          <w:szCs w:val="22"/>
        </w:rPr>
      </w:pPr>
    </w:p>
    <w:p w14:paraId="71587A2B" w14:textId="77777777" w:rsidR="00B21B31" w:rsidRPr="0068618C" w:rsidRDefault="00E54D36" w:rsidP="00B21B31">
      <w:pPr>
        <w:ind w:left="330" w:hanging="440"/>
      </w:pPr>
      <w:r>
        <w:rPr>
          <w:noProof/>
        </w:rPr>
        <mc:AlternateContent>
          <mc:Choice Requires="wpc">
            <w:drawing>
              <wp:inline distT="0" distB="0" distL="0" distR="0" wp14:anchorId="0B218B70" wp14:editId="20EEF6BF">
                <wp:extent cx="6120130" cy="1745615"/>
                <wp:effectExtent l="0" t="9525" r="13970" b="6985"/>
                <wp:docPr id="26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4"/>
                        <wps:cNvCnPr/>
                        <wps:spPr bwMode="auto">
                          <a:xfrm>
                            <a:off x="3775220" y="650544"/>
                            <a:ext cx="3266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5"/>
                        <wps:cNvCnPr/>
                        <wps:spPr bwMode="auto">
                          <a:xfrm>
                            <a:off x="4493065" y="650544"/>
                            <a:ext cx="421177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288983" y="1318072"/>
                            <a:ext cx="92997" cy="203803"/>
                            <a:chOff x="311" y="1160"/>
                            <a:chExt cx="83" cy="413"/>
                          </a:xfrm>
                        </wpg:grpSpPr>
                        <wps:wsp>
                          <wps:cNvPr id="5" name="Line 7"/>
                          <wps:cNvCnPr/>
                          <wps:spPr bwMode="auto">
                            <a:xfrm rot="16200000">
                              <a:off x="105" y="1366"/>
                              <a:ext cx="41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8"/>
                          <wps:cNvCnPr/>
                          <wps:spPr bwMode="auto">
                            <a:xfrm rot="16200000">
                              <a:off x="142" y="1377"/>
                              <a:ext cx="39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F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9"/>
                          <wps:cNvCnPr/>
                          <wps:spPr bwMode="auto">
                            <a:xfrm rot="16200000">
                              <a:off x="180" y="1387"/>
                              <a:ext cx="3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66FF3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0"/>
                          <wps:cNvCnPr/>
                          <wps:spPr bwMode="auto">
                            <a:xfrm rot="16200000">
                              <a:off x="229" y="1405"/>
                              <a:ext cx="329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51323" y="1072918"/>
                            <a:ext cx="172160" cy="381761"/>
                          </a:xfrm>
                          <a:prstGeom prst="can">
                            <a:avLst>
                              <a:gd name="adj" fmla="val 52625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C0C0C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0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627833" y="0"/>
                            <a:ext cx="4492297" cy="17286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FF66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AEAEA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1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45260" y="317519"/>
                            <a:ext cx="420408" cy="7273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99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F7611A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81000" tIns="42120" rIns="81000" bIns="42120" anchor="ctr" anchorCtr="0" upright="1">
                          <a:noAutofit/>
                        </wps:bodyPr>
                      </wps:wsp>
                      <wps:wsp>
                        <wps:cNvPr id="1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6140" y="13291"/>
                            <a:ext cx="1611693" cy="17286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AEAEA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295900" y="679343"/>
                            <a:ext cx="443465" cy="0"/>
                          </a:xfrm>
                          <a:prstGeom prst="line">
                            <a:avLst/>
                          </a:prstGeom>
                          <a:noFill/>
                          <a:ln w="44450">
                            <a:solidFill>
                              <a:srgbClr val="FF99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/>
                        <wps:spPr bwMode="auto">
                          <a:xfrm rot="16200000">
                            <a:off x="66870" y="908251"/>
                            <a:ext cx="451910" cy="0"/>
                          </a:xfrm>
                          <a:prstGeom prst="line">
                            <a:avLst/>
                          </a:prstGeom>
                          <a:noFill/>
                          <a:ln w="41275">
                            <a:solidFill>
                              <a:srgbClr val="FF99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309734" y="693372"/>
                            <a:ext cx="32280" cy="317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6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338940" y="728078"/>
                            <a:ext cx="33049" cy="295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66FF33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95217" y="345579"/>
                            <a:ext cx="410417" cy="30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99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FF66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C3868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 w:rsidRPr="007E4A8D">
                                <w:rPr>
                                  <w:rFonts w:ascii="Helvetica 45 Light" w:hAnsi="Helvetica 45 Light" w:cs="Helvetica 45 Light"/>
                                  <w:b/>
                                  <w:bCs/>
                                  <w:color w:val="000000"/>
                                  <w:sz w:val="29"/>
                                  <w:szCs w:val="32"/>
                                </w:rPr>
                                <w:t>PB</w:t>
                              </w:r>
                            </w:p>
                          </w:txbxContent>
                        </wps:txbx>
                        <wps:bodyPr rot="0" vert="horz" wrap="square" lIns="81000" tIns="42120" rIns="81000" bIns="42120" upright="1">
                          <a:noAutofit/>
                        </wps:bodyPr>
                      </wps:wsp>
                      <wps:wsp>
                        <wps:cNvPr id="1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278223" y="666051"/>
                            <a:ext cx="34586" cy="317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0000" tIns="46800" rIns="90000" bIns="46800" anchor="ctr" anchorCtr="0" upright="1">
                          <a:noAutofit/>
                        </wps:bodyPr>
                      </wps:wsp>
                      <wps:wsp>
                        <wps:cNvPr id="1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952170" y="455603"/>
                            <a:ext cx="616394" cy="3943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D7101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 w:rsidRPr="007E4A8D"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DTIO</w:t>
                              </w:r>
                            </w:p>
                          </w:txbxContent>
                        </wps:txbx>
                        <wps:bodyPr rot="0" vert="horz" wrap="square" lIns="81000" tIns="42120" rIns="81000" bIns="42120" anchor="ctr" anchorCtr="0" upright="1">
                          <a:noAutofit/>
                        </wps:bodyPr>
                      </wps:wsp>
                      <wps:wsp>
                        <wps:cNvPr id="20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227998" y="455603"/>
                            <a:ext cx="617162" cy="3943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5E7AFB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 w:rsidRPr="007E4A8D"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PTO</w:t>
                              </w:r>
                            </w:p>
                          </w:txbxContent>
                        </wps:txbx>
                        <wps:bodyPr rot="0" vert="horz" wrap="square" lIns="81000" tIns="42120" rIns="81000" bIns="42120" anchor="ctr" anchorCtr="0" upright="1">
                          <a:noAutofit/>
                        </wps:bodyPr>
                      </wps:wsp>
                      <wps:wsp>
                        <wps:cNvPr id="21" name="Freeform 24"/>
                        <wps:cNvSpPr>
                          <a:spLocks/>
                        </wps:cNvSpPr>
                        <wps:spPr bwMode="auto">
                          <a:xfrm>
                            <a:off x="2464807" y="906036"/>
                            <a:ext cx="919979" cy="135869"/>
                          </a:xfrm>
                          <a:custGeom>
                            <a:avLst/>
                            <a:gdLst>
                              <a:gd name="T0" fmla="*/ 4 w 822"/>
                              <a:gd name="T1" fmla="*/ 10 h 84"/>
                              <a:gd name="T2" fmla="*/ 0 w 822"/>
                              <a:gd name="T3" fmla="*/ 84 h 84"/>
                              <a:gd name="T4" fmla="*/ 819 w 822"/>
                              <a:gd name="T5" fmla="*/ 81 h 84"/>
                              <a:gd name="T6" fmla="*/ 822 w 822"/>
                              <a:gd name="T7" fmla="*/ 0 h 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822" h="84">
                                <a:moveTo>
                                  <a:pt x="4" y="10"/>
                                </a:moveTo>
                                <a:lnTo>
                                  <a:pt x="0" y="84"/>
                                </a:lnTo>
                                <a:lnTo>
                                  <a:pt x="819" y="81"/>
                                </a:lnTo>
                                <a:lnTo>
                                  <a:pt x="82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accent6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342604" y="1106885"/>
                            <a:ext cx="1875313" cy="248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D0979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 w:rsidRPr="007E4A8D"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Dép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 xml:space="preserve">ort </w:t>
                              </w:r>
                              <w:proofErr w:type="gramStart"/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Optique</w:t>
                              </w:r>
                              <w:r w:rsidRPr="007E4A8D"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 xml:space="preserve"> ooptiqueoptique</w:t>
                              </w:r>
                              <w:r w:rsidRPr="007E4A8D"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mono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82296" tIns="41148" rIns="82296" bIns="41148" anchor="t" anchorCtr="0" upright="1">
                          <a:noAutofit/>
                        </wps:bodyPr>
                      </wps:wsp>
                      <wps:wsp>
                        <wps:cNvPr id="23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4914242" y="455603"/>
                            <a:ext cx="616394" cy="3935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E77C2C3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BOX</w:t>
                              </w:r>
                            </w:p>
                          </w:txbxContent>
                        </wps:txbx>
                        <wps:bodyPr rot="0" vert="horz" wrap="square" lIns="81000" tIns="42120" rIns="81000" bIns="42120" anchor="ctr" anchorCtr="0" upright="1">
                          <a:noAutofit/>
                        </wps:bodyPr>
                      </wps:wsp>
                      <wps:wsp>
                        <wps:cNvPr id="24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029617" y="455603"/>
                            <a:ext cx="616394" cy="3935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FF66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1A4CFD" w14:textId="77777777" w:rsidR="00770BB6" w:rsidRPr="007E4A8D" w:rsidRDefault="00770BB6" w:rsidP="00B21B3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cs="Arial"/>
                                  <w:color w:val="000000"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color w:val="000000"/>
                                </w:rPr>
                                <w:t>ONT</w:t>
                              </w:r>
                            </w:p>
                          </w:txbxContent>
                        </wps:txbx>
                        <wps:bodyPr rot="0" vert="horz" wrap="square" lIns="81000" tIns="42120" rIns="81000" bIns="42120" anchor="ctr" anchorCtr="0" upright="1">
                          <a:noAutofit/>
                        </wps:bodyPr>
                      </wps:wsp>
                      <wps:wsp>
                        <wps:cNvPr id="25" name="Line 28"/>
                        <wps:cNvCnPr/>
                        <wps:spPr bwMode="auto">
                          <a:xfrm>
                            <a:off x="350468" y="680081"/>
                            <a:ext cx="1601702" cy="1329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218B70" id="Zone de dessin 2" o:spid="_x0000_s1026" editas="canvas" style="width:481.9pt;height:137.45pt;mso-position-horizontal-relative:char;mso-position-vertical-relative:line" coordsize="61201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2GSQkAAFE8AAAOAAAAZHJzL2Uyb0RvYy54bWzsW2uP27gV/V6g/0HQxwUaixSthxFnsZ2s&#10;gwJpd9Gd/gCNLD9aWVIlzdjpr++5l5QsOXbGk1ienex4gLFs0hTJe+/huQ+9/XG3Sa2HpKzWeTa1&#10;xRvHtpIszufrbDm1/3U7+0tgW1UdZfMozbNkan9KKvvHd3/+09ttMUlkvsrTeVJaGCSrJttiaq/q&#10;upiMRlW8SjZR9SYvkgyNi7zcRDU+lsvRvIy2GH2TjqTjeKNtXs6LMo+TqsK373Wj/Y7HXyySuP5l&#10;saiS2kqnNuZW8/+S/9/R/9G7t9FkWUbFah2baURfMYtNtM5w03ao91EdWffl+rOhNuu4zKt8Ub+J&#10;880oXyzWccJrwGqEc7Camyh7iCpeTIzdaSaIqwuOe7ekeWf5bJ2m2I0RRp/Qd/S+hXwSfLktIJ2q&#10;aOVUfdv9f1tFRcLLqibxPx5+La31HMpjW1m0gY58XGeJpUg0dF90uMl+Lc2nqkDvu+3f8zk6Rvd1&#10;zru+W5QbWgX209pNbdf3x1JC3J+mtjd2xooHiybJrrZiapeep1zbitHOKjCKJs0QRVnVH5J8Y9HF&#10;1E4xF75F9PCxqml/oknTpbdv0STNrO3UDsdyzD+o8nQ9p02lblW5vLtJS+shIj3kF60Pg/W6lfl9&#10;Nsf30WSVRPOfzXUdrVN9jf5pxjKqJrQTeofu8vkn3iDIjuV0JYHJnsDG3yAwpULX8cYnBaakEL4/&#10;jMDkWDnOIxILHPobWGLLyXa5NzHA5wEWPgk6PkCVCqxqWyw7Jgad1ybGzZanRcY9PpTFb6xRhGG4&#10;/JjH/6lIRc0IbTt95h5nGKIMgjDATWFnwhWB40u6494QQxmGRqzScQPH1c3xCqDNhiwACvRj4Rmo&#10;jlc/GyOmccmAleBftSbMEzYTvJIhQHE7yOXrXT0fuawyB9IID+cZXqyKBsiEo21CuB7Lar9zSsD6&#10;hsAvETrjx8xhNuOJvngA83pyCy4oNwXpsNIDtXoa74bPKjeSHE3oZR88gIyOvYUXlBtAXsstOJSb&#10;DyR6LnvzvNnMbVDuBRMG+AIduQnWxKdQvNNAKWWoBaeAmH2Do5bnEhzB5Gw2qMHxcQficKWjDpup&#10;RfgTuDfzeAtnNHbcyLHhEJUmEFaW36yibJn8VJb5lkgtXAfuz1wV3F7/gH5NhPZRai/HwpWGUYBO&#10;hIJRe38uCl8SV2CJu4HwPX2zk/w+jrTfxvSeqMlybhYYzf9tW4tNCncQrN0aSw/EXkOn6QwQ7boC&#10;PcPsEf4Zv46pgfYZhPQfpaA3Dv0dG+NbnAZtUdgvuPDgIKu8/J9tbeEOT+3qv/dRmdhW+rcMMgv5&#10;xLdq/qC8APO1ym7LXbclymIMNbXjurQt/eGm1l73fVGulyviO0x0spwUabFm14q0QDszxseBz3kl&#10;vQYYfa7YzFavpNigf34AkKfjx3Ddxl2FdwR8MzwZCh547iNazSrxTwQ/eI8f1W3heR6fd9Do47rd&#10;hgcaN/cclZ3NPO843SCzeR9VK+0PV5+q93lNqh1NXpX5SW7eiUhKG0rpoDTzh2spswJcwqKgy67w&#10;x4Ip2h6klXSUAzJAx7IvfVc1uHYiCDO8Op8TBDitzl+ntPXubmcOTg16Z4NxIIDGCGZqyJWCQl0a&#10;jE2LAWPd8gLBGD7SZyyjG18ammUIT0AntScAjqGhqYFjNAovNNGHFwTHp4NYr3DcJCCGCWxDV7p+&#10;jwm7nR8gooPRRIRkOAYVY9X0/NBFFJuPzUY3lXIVxVGHcHiUUmdEhkKanqbJPUL8dRj5XKFtofoi&#10;u2BMz/MCXwswdAK4MwcCxGFJXHQQAYK0PZabmM2+EwG2MdlfyHvTbuKV2I/rhOA02kZD1z0MertS&#10;UpiJJEzkiJ2MNnq9dylNAipJ03VRfTEH1bOzJzmenvuoRQ8Twjib6nz3fmcbg9Z62g1mDs1yXDcI&#10;Dc2BU+n4B6EU13WUiZ3h1HEbB/EER39uPR0mRvqqp01yvo253xLX+Gu+s+B1GPfFhPGseofvm8jO&#10;UBFAgQy7wGwIPtV47B/6lsJR1MzwCgXWibPT+Fr2oiSauHSjer3IBxGx9guMeSQZT16dKWcwuzOo&#10;c/d7Dae1oX6GNcks50rHL+Jo0oSIEddyDhkWlCYA6L6Q43eYVOsrrDWwdiSfIa8a9mU00/4A0Mxr&#10;SiAah84TnhuCS7K6hsqFY6Ix6sQxfPFQ2deTy+eKqTH6tjIcFH1fXmiNQoWHoTWAZf8gp2NuqOMb&#10;3o8fhjgecH4fV3gfqZBXhT+z9q+lG60MXxVeF40ahAf1MAo/K5OECokt2a0tPXCyCFx7PIU+nJeZ&#10;Vp6CE8WKHToA8oOKrVCg1s34U8IFB2Hi2iGm8b2uPCXr4ywc5kL5aNSd6guzjluYsM5L/zCylLW1&#10;QHd0EKnNXd9i0W0X4VgrKzAlsPsusLG2i3N8FMQt2y6BOjoKjqZ9FxEeHwexmE6no+OAke27SHl8&#10;HGxu22m/KGxhu0nRSlfpRpN4l5mNwxVy0Kin1GVtRV5RaSHtIiAIO6XPU/SiXT7RGZtFndnIcL8v&#10;d9ahn9umWuDLnbFwGrnxrrmzvoOZPjkoh9XrpW2hev1OS72Ialo1zZ4uqQiZNMJa4V1xAniTPyS3&#10;OXeoae16grr+BvfaN6dZt5veIa056NY0Nu8FjxUguUcrCJqNbJqbd9ONZoRuTWxYt2JUmjLXo7XL&#10;oNV3TKH1t5rU84kKa3piIGlrrKM4TrLa4+Wn9xvUi+tcM2XOdIAaw91vqM5U12QbNeAHD2iYy9bI&#10;nU+4haKQjEntjX06r02dhW4xqT3d0vCP+oVUWZASaPaxjyIc5vWuE0WQrkKG2hiCcLwg4Hnsc9Qi&#10;8McuSouZeUuFxCqHx6Ccp5j3UIGE9rR66smOohGgi1ElIRRIl8kS6xajSrrlxalSm1Tb1zjIbmbt&#10;4GC/eCWaCoWSps73OJHtem7u2OfJfUF/6NmPS9bsXN5z60NsvdMlXM8Kry3/bWHkqVbynddSgOx+&#10;7vB105mD24kDGDIB2z+InXQf9hqiaogjHC3WvSp83+FrM7/8HKF88mMdxJNNtQXSo6h1ZeJKJa+a&#10;43Y4gucI3wGnoegc6pJ1pdBpiH/yw4SoYAZZpQn1wfwQiOXvhec27jMX7sKR5sdWmUqbZ2zpwdju&#10;Z1x3nwR+938AAAD//wMAUEsDBBQABgAIAAAAIQDaV2713AAAAAUBAAAPAAAAZHJzL2Rvd25yZXYu&#10;eG1sTI9PSwMxEMXvgt8hjOBF2qxV+2fdbJGCXsVWCr1NN2MSu0mWTdqu397Ri14eDG947/eq5eBb&#10;caI+uRgU3I4LEBSaqF0wCt43z6M5iJQxaGxjIAVflGBZX15UWOp4Dm90WmcjOCSkEhXYnLtSytRY&#10;8pjGsaPA3kfsPWY+eyN1j2cO962cFMVUenSBGyx2tLLUHNZHr8AYh26r5zbdbF/i5+p1t9scHpS6&#10;vhqeHkFkGvLfM/zgMzrUzLSPx6CTaBXwkPyr7C2mdzxjr2Ayu1+ArCv5n77+BgAA//8DAFBLAQIt&#10;ABQABgAIAAAAIQC2gziS/gAAAOEBAAATAAAAAAAAAAAAAAAAAAAAAABbQ29udGVudF9UeXBlc10u&#10;eG1sUEsBAi0AFAAGAAgAAAAhADj9If/WAAAAlAEAAAsAAAAAAAAAAAAAAAAALwEAAF9yZWxzLy5y&#10;ZWxzUEsBAi0AFAAGAAgAAAAhAGoU3YZJCQAAUTwAAA4AAAAAAAAAAAAAAAAALgIAAGRycy9lMm9E&#10;b2MueG1sUEsBAi0AFAAGAAgAAAAhANpXbvXcAAAABQEAAA8AAAAAAAAAAAAAAAAAowsAAGRycy9k&#10;b3ducmV2LnhtbFBLBQYAAAAABAAEAPMAAACs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17456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37752,6505" to="41018,6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line id="Line 5" o:spid="_x0000_s1029" style="position:absolute;visibility:visible;mso-wrap-style:square" from="44930,6505" to="49142,6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xMKxQAAANoAAAAPAAAAZHJzL2Rvd25yZXYueG1sRI/dasJA&#10;FITvBd9hOULvdKPFImk2IqUWRQr1p9DL0+wxCWbPptk1xrd3hYKXw8x8wyTzzlSipcaVlhWMRxEI&#10;4szqknMFh/1yOAPhPLLGyjIpuJKDedrvJRhre+EttTufiwBhF6OCwvs6ltJlBRl0I1sTB+9oG4M+&#10;yCaXusFLgJtKTqLoRRosOSwUWNNbQdlpdzYK/n4/P76W3xt7nemf6fuhWj+327VST4Nu8QrCU+cf&#10;4f/2SiuYwP1KuAEyvQEAAP//AwBQSwECLQAUAAYACAAAACEA2+H2y+4AAACFAQAAEwAAAAAAAAAA&#10;AAAAAAAAAAAAW0NvbnRlbnRfVHlwZXNdLnhtbFBLAQItABQABgAIAAAAIQBa9CxbvwAAABUBAAAL&#10;AAAAAAAAAAAAAAAAAB8BAABfcmVscy8ucmVsc1BLAQItABQABgAIAAAAIQDGAxMKxQAAANoAAAAP&#10;AAAAAAAAAAAAAAAAAAcCAABkcnMvZG93bnJldi54bWxQSwUGAAAAAAMAAwC3AAAA+QIAAAAA&#10;" strokecolor="gray" strokeweight="2pt"/>
                <v:group id="Group 6" o:spid="_x0000_s1030" style="position:absolute;left:2889;top:13180;width:930;height:2038" coordorigin="311,1160" coordsize="83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7" o:spid="_x0000_s1031" style="position:absolute;rotation:-90;visibility:visible;mso-wrap-style:square" from="105,1366" to="517,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xtyxQAAANoAAAAPAAAAZHJzL2Rvd25yZXYueG1sRI/dasJA&#10;FITvC77DcgTv6kb7g0RXKcWCUAqaKOjdMXtMotmzIbua9O1dodDLYWa+YWaLzlTiRo0rLSsYDSMQ&#10;xJnVJecKtunX8wSE88gaK8uk4JccLOa9pxnG2ra8oVvicxEg7GJUUHhfx1K6rCCDbmhr4uCdbGPQ&#10;B9nkUjfYBrip5DiK3qXBksNCgTV9FpRdkqtRsEs2x/X+57Rsz6/775fxIb0uz6lSg373MQXhqfP/&#10;4b/2Sit4g8eVcAPk/A4AAP//AwBQSwECLQAUAAYACAAAACEA2+H2y+4AAACFAQAAEwAAAAAAAAAA&#10;AAAAAAAAAAAAW0NvbnRlbnRfVHlwZXNdLnhtbFBLAQItABQABgAIAAAAIQBa9CxbvwAAABUBAAAL&#10;AAAAAAAAAAAAAAAAAB8BAABfcmVscy8ucmVsc1BLAQItABQABgAIAAAAIQAfoxtyxQAAANoAAAAP&#10;AAAAAAAAAAAAAAAAAAcCAABkcnMvZG93bnJldi54bWxQSwUGAAAAAAMAAwC3AAAA+QIAAAAA&#10;" strokecolor="red" strokeweight="1.5pt"/>
                  <v:line id="Line 8" o:spid="_x0000_s1032" style="position:absolute;rotation:-90;visibility:visible;mso-wrap-style:square" from="142,1377" to="534,1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s/lwgAAANoAAAAPAAAAZHJzL2Rvd25yZXYueG1sRI9Bi8Iw&#10;FITvgv8hPMGbpnqQpRpFBZfVS9faH/Bonm21ealNtN1/v1lY8DjMzDfMatObWryodZVlBbNpBII4&#10;t7riQkF2OUw+QDiPrLG2TAp+yMFmPRysMNa24zO9Ul+IAGEXo4LS+yaW0uUlGXRT2xAH72pbgz7I&#10;tpC6xS7ATS3nUbSQBisOCyU2tC8pv6dPo+CUzO+5SZMs+/ym+iYf3THZdUqNR/12CcJT79/h//aX&#10;VrCAvyvhBsj1LwAAAP//AwBQSwECLQAUAAYACAAAACEA2+H2y+4AAACFAQAAEwAAAAAAAAAAAAAA&#10;AAAAAAAAW0NvbnRlbnRfVHlwZXNdLnhtbFBLAQItABQABgAIAAAAIQBa9CxbvwAAABUBAAALAAAA&#10;AAAAAAAAAAAAAB8BAABfcmVscy8ucmVsc1BLAQItABQABgAIAAAAIQAjXs/lwgAAANoAAAAPAAAA&#10;AAAAAAAAAAAAAAcCAABkcnMvZG93bnJldi54bWxQSwUGAAAAAAMAAwC3AAAA9gIAAAAA&#10;" strokecolor="yellow" strokeweight="1.5pt"/>
                  <v:line id="Line 9" o:spid="_x0000_s1033" style="position:absolute;rotation:-90;visibility:visible;mso-wrap-style:square" from="180,1387" to="551,1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tOwwwAAANoAAAAPAAAAZHJzL2Rvd25yZXYueG1sRI/RasJA&#10;FETfC/7DcgXf6sYKKqmrqK3U+iLVfMAle01CsneX7Nakf+8KBR+HmTnDLNe9acSNWl9ZVjAZJyCI&#10;c6srLhRkl/3rAoQPyBoby6TgjzysV4OXJabadvxDt3MoRISwT1FBGYJLpfR5SQb92Dri6F1tazBE&#10;2RZSt9hFuGnkW5LMpMGK40KJjnYl5fX51yi4LNxHt/2uT9kxO346W0/3892XUqNhv3kHEagPz/B/&#10;+6AVzOFxJd4AuboDAAD//wMAUEsBAi0AFAAGAAgAAAAhANvh9svuAAAAhQEAABMAAAAAAAAAAAAA&#10;AAAAAAAAAFtDb250ZW50X1R5cGVzXS54bWxQSwECLQAUAAYACAAAACEAWvQsW78AAAAVAQAACwAA&#10;AAAAAAAAAAAAAAAfAQAAX3JlbHMvLnJlbHNQSwECLQAUAAYACAAAACEAxK7TsMMAAADaAAAADwAA&#10;AAAAAAAAAAAAAAAHAgAAZHJzL2Rvd25yZXYueG1sUEsFBgAAAAADAAMAtwAAAPcCAAAAAA==&#10;" strokecolor="#6f3" strokeweight="1.5pt"/>
                  <v:line id="Line 10" o:spid="_x0000_s1034" style="position:absolute;rotation:-90;visibility:visible;mso-wrap-style:square" from="229,1405" to="558,1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hgIvwAAANoAAAAPAAAAZHJzL2Rvd25yZXYueG1sRE/NisIw&#10;EL4LvkMYwYtoquCuVKOoIPSm6/oAYzO2xWZSmth2+/Sbg+Dx4/vf7DpTioZqV1hWMJ9FIIhTqwvO&#10;FNx+T9MVCOeRNZaWScEfOdhth4MNxtq2/EPN1WcihLCLUUHufRVL6dKcDLqZrYgD97C1QR9gnUld&#10;YxvCTSkXUfQlDRYcGnKs6JhT+ry+jILm/Jwk+0PSfi+SyzK7U7/s+16p8ajbr0F46vxH/HYnWkHY&#10;Gq6EGyC3/wAAAP//AwBQSwECLQAUAAYACAAAACEA2+H2y+4AAACFAQAAEwAAAAAAAAAAAAAAAAAA&#10;AAAAW0NvbnRlbnRfVHlwZXNdLnhtbFBLAQItABQABgAIAAAAIQBa9CxbvwAAABUBAAALAAAAAAAA&#10;AAAAAAAAAB8BAABfcmVscy8ucmVsc1BLAQItABQABgAIAAAAIQD1phgIvwAAANoAAAAPAAAAAAAA&#10;AAAAAAAAAAcCAABkcnMvZG93bnJldi54bWxQSwUGAAAAAAMAAwC3AAAA8wIAAAAA&#10;" strokecolor="blue" strokeweight="1.5pt"/>
                </v:group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11" o:spid="_x0000_s1035" type="#_x0000_t22" style="position:absolute;left:2513;top:10729;width:1721;height:3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18XwQAAANoAAAAPAAAAZHJzL2Rvd25yZXYueG1sRI/NagIx&#10;FIX3gu8QruBOM9pa6tQorSK4caGt+8vkdjI4uRmTVMc+vREEl4fz83Fmi9bW4kw+VI4VjIYZCOLC&#10;6YpLBT/f68E7iBCRNdaOScGVAizm3c4Mc+0uvKPzPpYijXDIUYGJscmlDIUhi2HoGuLk/TpvMSbp&#10;S6k9XtK4reU4y96kxYoTwWBDS0PFcf9nE8SH19P2BeMKl5Pt6d8cxl9lrVS/135+gIjUxmf40d5o&#10;BVO4X0k3QM5vAAAA//8DAFBLAQItABQABgAIAAAAIQDb4fbL7gAAAIUBAAATAAAAAAAAAAAAAAAA&#10;AAAAAABbQ29udGVudF9UeXBlc10ueG1sUEsBAi0AFAAGAAgAAAAhAFr0LFu/AAAAFQEAAAsAAAAA&#10;AAAAAAAAAAAAHwEAAF9yZWxzLy5yZWxzUEsBAi0AFAAGAAgAAAAhAPXDXxfBAAAA2gAAAA8AAAAA&#10;AAAAAAAAAAAABwIAAGRycy9kb3ducmV2LnhtbFBLBQYAAAAAAwADALcAAAD1AgAAAAA=&#10;" adj="5126" strokecolor="silver" strokeweight="1pt">
                  <v:textbox inset="2.5mm,1.3mm,2.5mm,1.3mm"/>
                </v:shape>
                <v:roundrect id="AutoShape 12" o:spid="_x0000_s1036" style="position:absolute;left:16278;width:44923;height:172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jMtxAAAANsAAAAPAAAAZHJzL2Rvd25yZXYueG1sRI9Pa8JA&#10;EMXvBb/DMoIX0U08SEldpQhS6UXrn56H7JiEZmdDdtXET+8chN5meG/e+81i1bla3agNlWcD6TQB&#10;RZx7W3Fh4HTcTN5BhYhssfZMBnoKsFoO3haYWX/nH7odYqEkhEOGBsoYm0zrkJfkMEx9QyzaxbcO&#10;o6xtoW2Ldwl3tZ4lyVw7rFgaSmxoXVL+d7g6A1/9A7dXTMf78dn/zqvvWdrvnDGjYff5ASpSF//N&#10;r+utFXyhl19kAL18AgAA//8DAFBLAQItABQABgAIAAAAIQDb4fbL7gAAAIUBAAATAAAAAAAAAAAA&#10;AAAAAAAAAABbQ29udGVudF9UeXBlc10ueG1sUEsBAi0AFAAGAAgAAAAhAFr0LFu/AAAAFQEAAAsA&#10;AAAAAAAAAAAAAAAAHwEAAF9yZWxzLy5yZWxzUEsBAi0AFAAGAAgAAAAhAGpOMy3EAAAA2wAAAA8A&#10;AAAAAAAAAAAAAAAABwIAAGRycy9kb3ducmV2LnhtbFBLBQYAAAAAAwADALcAAAD4AgAAAAA=&#10;" filled="f" fillcolor="#eaeaea" strokecolor="#f60" strokeweight="1pt">
                  <v:stroke dashstyle="1 1"/>
                  <v:textbox inset="2.5mm,1.3mm,2.5mm,1.3mm"/>
                </v:roundrect>
                <v:roundrect id="AutoShape 13" o:spid="_x0000_s1037" style="position:absolute;left:1452;top:3175;width:4204;height:727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QQjwQAAANsAAAAPAAAAZHJzL2Rvd25yZXYueG1sRE9Na8JA&#10;EL0X/A/LCN7qxoKlja5iFUV6UGI9eByyYxLMzobsqPHfdwtCb/N4nzOdd65WN2pD5dnAaJiAIs69&#10;rbgwcPxZv36ACoJssfZMBh4UYD7rvUwxtf7OGd0OUqgYwiFFA6VIk2od8pIchqFviCN39q1DibAt&#10;tG3xHsNdrd+S5F07rDg2lNjQsqT8crg6A/i94stpsxjv9l+ZcL38rFwuxgz63WICSqiTf/HTvbVx&#10;/gj+fokH6NkvAAAA//8DAFBLAQItABQABgAIAAAAIQDb4fbL7gAAAIUBAAATAAAAAAAAAAAAAAAA&#10;AAAAAABbQ29udGVudF9UeXBlc10ueG1sUEsBAi0AFAAGAAgAAAAhAFr0LFu/AAAAFQEAAAsAAAAA&#10;AAAAAAAAAAAAHwEAAF9yZWxzLy5yZWxzUEsBAi0AFAAGAAgAAAAhAJ7JBCPBAAAA2wAAAA8AAAAA&#10;AAAAAAAAAAAABwIAAGRycy9kb3ducmV2LnhtbFBLBQYAAAAAAwADALcAAAD1AgAAAAA=&#10;" filled="f" fillcolor="#ff9" strokecolor="#f60" strokeweight="2pt">
                  <v:textbox inset="2.25mm,1.17mm,2.25mm,1.17mm">
                    <w:txbxContent>
                      <w:p w14:paraId="5AF7611A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</w:p>
                    </w:txbxContent>
                  </v:textbox>
                </v:roundrect>
                <v:roundrect id="AutoShape 15" o:spid="_x0000_s1038" style="position:absolute;left:161;top:132;width:16117;height:172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g4jwAAAANsAAAAPAAAAZHJzL2Rvd25yZXYueG1sRE/NisIw&#10;EL4v+A5hBG9rqgeVrqnIQlFED6s+wNBMf2gzKUms9e3NwsLe5uP7ne1uNJ0YyPnGsoLFPAFBXFjd&#10;cKXgfss/NyB8QNbYWSYFL/KwyyYfW0y1ffIPDddQiRjCPkUFdQh9KqUvajLo57YnjlxpncEQoauk&#10;dviM4aaTyyRZSYMNx4Yae/quqWivD6PA3i+PMmnDedPs83Yx3NzhlK+Vmk3H/ReIQGP4F/+5jzrO&#10;X8LvL/EAmb0BAAD//wMAUEsBAi0AFAAGAAgAAAAhANvh9svuAAAAhQEAABMAAAAAAAAAAAAAAAAA&#10;AAAAAFtDb250ZW50X1R5cGVzXS54bWxQSwECLQAUAAYACAAAACEAWvQsW78AAAAVAQAACwAAAAAA&#10;AAAAAAAAAAAfAQAAX3JlbHMvLnJlbHNQSwECLQAUAAYACAAAACEAHG4OI8AAAADbAAAADwAAAAAA&#10;AAAAAAAAAAAHAgAAZHJzL2Rvd25yZXYueG1sUEsFBgAAAAADAAMAtwAAAPQCAAAAAA==&#10;" filled="f" fillcolor="#eaeaea" strokecolor="gray" strokeweight="1pt">
                  <v:stroke dashstyle="1 1"/>
                  <v:textbox inset="2.5mm,1.3mm,2.5mm,1.3mm"/>
                </v:roundrect>
                <v:line id="Line 16" o:spid="_x0000_s1039" style="position:absolute;visibility:visible;mso-wrap-style:square" from="2959,6793" to="7393,6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k2BugAAANsAAAAPAAAAZHJzL2Rvd25yZXYueG1sRE/NCsIw&#10;DL4LvkOJ4M11OpAxrSKK4NUpeA1r3IZrOteq8+2tIHjLx/eb5bo3jXhS52rLCqZRDIK4sLrmUsH5&#10;tJ+kIJxH1thYJgVvcrBeDQdLzLR98ZGeuS9FCGGXoYLK+zaT0hUVGXSRbYkDd7WdQR9gV0rd4SuE&#10;m0bO4nguDdYcGipsaVtRccsfRkHq00Qm9S2/NHTXLkc6yd1DqfGo3yxAeOr9X/xzH3SYn8D3l3CA&#10;XH0AAAD//wMAUEsBAi0AFAAGAAgAAAAhANvh9svuAAAAhQEAABMAAAAAAAAAAAAAAAAAAAAAAFtD&#10;b250ZW50X1R5cGVzXS54bWxQSwECLQAUAAYACAAAACEAWvQsW78AAAAVAQAACwAAAAAAAAAAAAAA&#10;AAAfAQAAX3JlbHMvLnJlbHNQSwECLQAUAAYACAAAACEABdpNgboAAADbAAAADwAAAAAAAAAAAAAA&#10;AAAHAgAAZHJzL2Rvd25yZXYueG1sUEsFBgAAAAADAAMAtwAAAO4CAAAAAA==&#10;" strokecolor="#f90" strokeweight="3.5pt"/>
                <v:line id="Line 17" o:spid="_x0000_s1040" style="position:absolute;rotation:-90;visibility:visible;mso-wrap-style:square" from="668,9082" to="5188,9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0y2wQAAANsAAAAPAAAAZHJzL2Rvd25yZXYueG1sRE9LawIx&#10;EL4X/A9hhN5qtrKIrEaxpUK96baH9jZsxn24mYQkdbf/3giF3ubje856O5peXMmH1rKC51kGgriy&#10;uuVawefH/mkJIkRkjb1lUvBLAbabycMaC20HPtG1jLVIIRwKVNDE6AopQ9WQwTCzjjhxZ+sNxgR9&#10;LbXHIYWbXs6zbCENtpwaGnT02lB1KX+MguHgssW3744vb6Uul2TzQ919KfU4HXcrEJHG+C/+c7/r&#10;ND+H+y/pALm5AQAA//8DAFBLAQItABQABgAIAAAAIQDb4fbL7gAAAIUBAAATAAAAAAAAAAAAAAAA&#10;AAAAAABbQ29udGVudF9UeXBlc10ueG1sUEsBAi0AFAAGAAgAAAAhAFr0LFu/AAAAFQEAAAsAAAAA&#10;AAAAAAAAAAAAHwEAAF9yZWxzLy5yZWxzUEsBAi0AFAAGAAgAAAAhACtbTLbBAAAA2wAAAA8AAAAA&#10;AAAAAAAAAAAABwIAAGRycy9kb3ducmV2LnhtbFBLBQYAAAAAAwADALcAAAD1AgAAAAA=&#10;" strokecolor="#f90" strokeweight="3.25pt"/>
                <v:oval id="Oval 18" o:spid="_x0000_s1041" style="position:absolute;left:3097;top:6933;width:323;height: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6OywgAAANsAAAAPAAAAZHJzL2Rvd25yZXYueG1sRE9Na4NA&#10;EL0H+h+WKeSWrAoJxWaVUmgJ5KTpob1N3YlK3FnrbhP113cLgdzm8T5nl4+mExcaXGtZQbyOQBBX&#10;VrdcK/g4vq2eQDiPrLGzTAomcpBnD4sdptpeuaBL6WsRQtilqKDxvk+ldFVDBt3a9sSBO9nBoA9w&#10;qKUe8BrCTSeTKNpKgy2HhgZ7em2oOpe/RkH38/5dHzhO5nn82h7n4rMvJqvU8nF8eQbhafR38c29&#10;12H+Bv5/CQfI7A8AAP//AwBQSwECLQAUAAYACAAAACEA2+H2y+4AAACFAQAAEwAAAAAAAAAAAAAA&#10;AAAAAAAAW0NvbnRlbnRfVHlwZXNdLnhtbFBLAQItABQABgAIAAAAIQBa9CxbvwAAABUBAAALAAAA&#10;AAAAAAAAAAAAAB8BAABfcmVscy8ucmVsc1BLAQItABQABgAIAAAAIQDPT6OywgAAANsAAAAPAAAA&#10;AAAAAAAAAAAAAAcCAABkcnMvZG93bnJldi54bWxQSwUGAAAAAAMAAwC3AAAA9gIAAAAA&#10;" strokecolor="blue" strokeweight=".5pt">
                  <v:textbox inset="2.5mm,1.3mm,2.5mm,1.3mm"/>
                </v:oval>
                <v:oval id="Oval 19" o:spid="_x0000_s1042" style="position:absolute;left:3389;top:7280;width:330;height: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aWrxAAAANsAAAAPAAAAZHJzL2Rvd25yZXYueG1sRE9La8JA&#10;EL4X/A/LCL01G1tIJXUVKQqipSXag70N2WkSzM6G7Obhv3cLQm/z8T1nsRpNLXpqXWVZwSyKQRDn&#10;VldcKPg+bZ/mIJxH1lhbJgVXcrBaTh4WmGo7cEb90RcihLBLUUHpfZNK6fKSDLrINsSB+7WtQR9g&#10;W0jd4hDCTS2f4ziRBisODSU29F5Sfjl2RsHr+bB/+Zrbz/70cc66fvaz2cSNUo/Tcf0GwtPo/8V3&#10;906H+Qn8/RIOkMsbAAAA//8DAFBLAQItABQABgAIAAAAIQDb4fbL7gAAAIUBAAATAAAAAAAAAAAA&#10;AAAAAAAAAABbQ29udGVudF9UeXBlc10ueG1sUEsBAi0AFAAGAAgAAAAhAFr0LFu/AAAAFQEAAAsA&#10;AAAAAAAAAAAAAAAAHwEAAF9yZWxzLy5yZWxzUEsBAi0AFAAGAAgAAAAhAMa5pavEAAAA2wAAAA8A&#10;AAAAAAAAAAAAAAAABwIAAGRycy9kb3ducmV2LnhtbFBLBQYAAAAAAwADALcAAAD4AgAAAAA=&#10;" strokecolor="#6f3" strokeweight=".5pt">
                  <v:textbox inset="2.5mm,1.3mm,2.5mm,1.3mm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43" type="#_x0000_t202" style="position:absolute;left:1952;top:3455;width:4104;height: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NrfwwAAANsAAAAPAAAAZHJzL2Rvd25yZXYueG1sRE9La8JA&#10;EL4X/A/LCN50o7Y+oqtIsKUUejB68TZkxySanQ3ZrYn/vlsQepuP7znrbWcqcafGlZYVjEcRCOLM&#10;6pJzBafj+3ABwnlkjZVlUvAgB9tN72WNsbYtH+ie+lyEEHYxKii8r2MpXVaQQTeyNXHgLrYx6ANs&#10;cqkbbEO4qeQkimbSYMmhocCakoKyW/pjFFxfl3T+eEy/xkuZfu/bt31ySyKlBv1utwLhqfP/4qf7&#10;U4f5c/j7JRwgN78AAAD//wMAUEsBAi0AFAAGAAgAAAAhANvh9svuAAAAhQEAABMAAAAAAAAAAAAA&#10;AAAAAAAAAFtDb250ZW50X1R5cGVzXS54bWxQSwECLQAUAAYACAAAACEAWvQsW78AAAAVAQAACwAA&#10;AAAAAAAAAAAAAAAfAQAAX3JlbHMvLnJlbHNQSwECLQAUAAYACAAAACEA+lDa38MAAADbAAAADwAA&#10;AAAAAAAAAAAAAAAHAgAAZHJzL2Rvd25yZXYueG1sUEsFBgAAAAADAAMAtwAAAPcCAAAAAA==&#10;" filled="f" fillcolor="#ff9" stroked="f" strokecolor="#f60" strokeweight="2pt">
                  <v:textbox inset="2.25mm,1.17mm,2.25mm,1.17mm">
                    <w:txbxContent>
                      <w:p w14:paraId="597C3868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 w:rsidRPr="007E4A8D">
                          <w:rPr>
                            <w:rFonts w:ascii="Helvetica 45 Light" w:hAnsi="Helvetica 45 Light" w:cs="Helvetica 45 Light"/>
                            <w:b/>
                            <w:bCs/>
                            <w:color w:val="000000"/>
                            <w:sz w:val="29"/>
                            <w:szCs w:val="32"/>
                          </w:rPr>
                          <w:t>PB</w:t>
                        </w:r>
                      </w:p>
                    </w:txbxContent>
                  </v:textbox>
                </v:shape>
                <v:oval id="Oval 21" o:spid="_x0000_s1044" style="position:absolute;left:2782;top:6660;width:346;height:3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bp+xAAAANsAAAAPAAAAZHJzL2Rvd25yZXYueG1sRI9PawJB&#10;DMXvBb/DEMFbnbVC0dVRRCgUCrX13znuxN3VncywM9Xtt28OBW8J7+W9X+bLzjXqRm2sPRsYDTNQ&#10;xIW3NZcG9ru35wmomJAtNp7JwC9FWC56T3PMrb/zN922qVQSwjFHA1VKIdc6FhU5jEMfiEU7+9Zh&#10;krUttW3xLuGu0S9Z9qod1iwNFQZaV1Rctz/OwOfkaDeHMP5aNdeNTcfpR7hkJ2MG/W41A5WoSw/z&#10;//W7FXyBlV9kAL34AwAA//8DAFBLAQItABQABgAIAAAAIQDb4fbL7gAAAIUBAAATAAAAAAAAAAAA&#10;AAAAAAAAAABbQ29udGVudF9UeXBlc10ueG1sUEsBAi0AFAAGAAgAAAAhAFr0LFu/AAAAFQEAAAsA&#10;AAAAAAAAAAAAAAAAHwEAAF9yZWxzLy5yZWxzUEsBAi0AFAAGAAgAAAAhAMrhun7EAAAA2wAAAA8A&#10;AAAAAAAAAAAAAAAABwIAAGRycy9kb3ducmV2LnhtbFBLBQYAAAAAAwADALcAAAD4AgAAAAA=&#10;" strokecolor="red" strokeweight=".5pt">
                  <v:textbox inset="2.5mm,1.3mm,2.5mm,1.3mm"/>
                </v:oval>
                <v:roundrect id="AutoShape 22" o:spid="_x0000_s1045" style="position:absolute;left:19521;top:4556;width:6164;height:39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iQ8wgAAANsAAAAPAAAAZHJzL2Rvd25yZXYueG1sRE9Na8JA&#10;EL0L/odlBC+lbpSiNrqKCEKLh2KU9jpkxySanQ27q0n/vVsoeJvH+5zlujO1uJPzlWUF41ECgji3&#10;uuJCwem4e52D8AFZY22ZFPySh/Wq31tiqm3LB7pnoRAxhH2KCsoQmlRKn5dk0I9sQxy5s3UGQ4Su&#10;kNphG8NNLSdJMpUGK44NJTa0LSm/Zjej4Gc22X69Za2RZ/z8dqe9v0xf5koNB91mASJQF57if/eH&#10;jvPf4e+XeIBcPQAAAP//AwBQSwECLQAUAAYACAAAACEA2+H2y+4AAACFAQAAEwAAAAAAAAAAAAAA&#10;AAAAAAAAW0NvbnRlbnRfVHlwZXNdLnhtbFBLAQItABQABgAIAAAAIQBa9CxbvwAAABUBAAALAAAA&#10;AAAAAAAAAAAAAB8BAABfcmVscy8ucmVsc1BLAQItABQABgAIAAAAIQBMbiQ8wgAAANsAAAAPAAAA&#10;AAAAAAAAAAAAAAcCAABkcnMvZG93bnJldi54bWxQSwUGAAAAAAMAAwC3AAAA9gIAAAAA&#10;" strokecolor="#f60" strokeweight="2pt">
                  <v:textbox inset="2.25mm,1.17mm,2.25mm,1.17mm">
                    <w:txbxContent>
                      <w:p w14:paraId="6F8D7101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 w:rsidRPr="007E4A8D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DTIO</w:t>
                        </w:r>
                      </w:p>
                    </w:txbxContent>
                  </v:textbox>
                </v:roundrect>
                <v:roundrect id="AutoShape 23" o:spid="_x0000_s1046" style="position:absolute;left:32279;top:4556;width:6172;height:39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EccwgAAANsAAAAPAAAAZHJzL2Rvd25yZXYueG1sRE/Pa8Iw&#10;FL4P/B/CE7yMma4Mlc60iDBQPIxVcddH82w7m5eSRFv/++Uw2PHj+70uRtOJOznfWlbwOk9AEFdW&#10;t1wrOB0/XlYgfEDW2FkmBQ/yUOSTpzVm2g78Rfcy1CKGsM9QQRNCn0npq4YM+rntiSN3sc5giNDV&#10;UjscYrjpZJokC2mw5djQYE/bhqpreTMKvpfp9vOtHIy84P7sTgf/s3heKTWbjpt3EIHG8C/+c++0&#10;gjSuj1/iD5D5LwAAAP//AwBQSwECLQAUAAYACAAAACEA2+H2y+4AAACFAQAAEwAAAAAAAAAAAAAA&#10;AAAAAAAAW0NvbnRlbnRfVHlwZXNdLnhtbFBLAQItABQABgAIAAAAIQBa9CxbvwAAABUBAAALAAAA&#10;AAAAAAAAAAAAAB8BAABfcmVscy8ucmVsc1BLAQItABQABgAIAAAAIQATOEccwgAAANsAAAAPAAAA&#10;AAAAAAAAAAAAAAcCAABkcnMvZG93bnJldi54bWxQSwUGAAAAAAMAAwC3AAAA9gIAAAAA&#10;" strokecolor="#f60" strokeweight="2pt">
                  <v:textbox inset="2.25mm,1.17mm,2.25mm,1.17mm">
                    <w:txbxContent>
                      <w:p w14:paraId="335E7AFB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 w:rsidRPr="007E4A8D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PTO</w:t>
                        </w:r>
                      </w:p>
                    </w:txbxContent>
                  </v:textbox>
                </v:roundrect>
                <v:shape id="Freeform 24" o:spid="_x0000_s1047" style="position:absolute;left:24648;top:9060;width:9199;height:1359;visibility:visible;mso-wrap-style:square;v-text-anchor:top" coordsize="822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HbwgAAANsAAAAPAAAAZHJzL2Rvd25yZXYueG1sRI9Bi8Iw&#10;FITvwv6H8IS9aWqhItUoUhBEPLjV3h/N27Zr89Jtonb//UYQPA4z8w2z2gymFXfqXWNZwWwagSAu&#10;rW64UnA57yYLEM4ja2wtk4I/crBZf4xWmGr74C+6574SAcIuRQW1910qpStrMuimtiMO3rftDfog&#10;+0rqHh8BbloZR9FcGmw4LNTYUVZTec1vRkESF4cqs6fsNyl+kqPL8XryB6U+x8N2CcLT4N/hV3uv&#10;FcQzeH4JP0Cu/wEAAP//AwBQSwECLQAUAAYACAAAACEA2+H2y+4AAACFAQAAEwAAAAAAAAAAAAAA&#10;AAAAAAAAW0NvbnRlbnRfVHlwZXNdLnhtbFBLAQItABQABgAIAAAAIQBa9CxbvwAAABUBAAALAAAA&#10;AAAAAAAAAAAAAB8BAABfcmVscy8ucmVsc1BLAQItABQABgAIAAAAIQCXBjHbwgAAANsAAAAPAAAA&#10;AAAAAAAAAAAAAAcCAABkcnMvZG93bnJldi54bWxQSwUGAAAAAAMAAwC3AAAA9gIAAAAA&#10;" path="m4,10l,84,819,81,822,e" filled="f" strokecolor="#f79646 [3209]">
                  <v:path arrowok="t" o:connecttype="custom" o:connectlocs="4477,16175;0,135869;916621,131017;919979,0" o:connectangles="0,0,0,0"/>
                </v:shape>
                <v:shape id="Text Box 25" o:spid="_x0000_s1048" type="#_x0000_t202" style="position:absolute;left:23426;top:11068;width:18753;height: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q8qxAAAANsAAAAPAAAAZHJzL2Rvd25yZXYueG1sRI9Ba8JA&#10;FITvgv9heYI33RihaJpVRCv0UtqohB4f2dckNPs2za4x/ffdguBxmJlvmHQ7mEb01LnasoLFPAJB&#10;XFhdc6ngcj7OViCcR9bYWCYFv+RguxmPUky0vXFG/cmXIkDYJaig8r5NpHRFRQbd3LbEwfuynUEf&#10;ZFdK3eEtwE0j4yh6kgZrDgsVtrSvqPg+XY2CwzrLzfLDvGeZG17e6Cf/PPexUtPJsHsG4Wnwj/C9&#10;/aoVxDH8fwk/QG7+AAAA//8DAFBLAQItABQABgAIAAAAIQDb4fbL7gAAAIUBAAATAAAAAAAAAAAA&#10;AAAAAAAAAABbQ29udGVudF9UeXBlc10ueG1sUEsBAi0AFAAGAAgAAAAhAFr0LFu/AAAAFQEAAAsA&#10;AAAAAAAAAAAAAAAAHwEAAF9yZWxzLy5yZWxzUEsBAi0AFAAGAAgAAAAhANaqryrEAAAA2wAAAA8A&#10;AAAAAAAAAAAAAAAABwIAAGRycy9kb3ducmV2LnhtbFBLBQYAAAAAAwADALcAAAD4AgAAAAA=&#10;" filled="f" fillcolor="#bbe0e3" stroked="f">
                  <v:textbox inset="6.48pt,3.24pt,6.48pt,3.24pt">
                    <w:txbxContent>
                      <w:p w14:paraId="116D0979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 w:rsidRPr="007E4A8D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Dép</w:t>
                        </w:r>
                        <w:r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ort </w:t>
                        </w:r>
                        <w:proofErr w:type="gramStart"/>
                        <w:r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Optique</w:t>
                        </w:r>
                        <w:r w:rsidRPr="007E4A8D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 xml:space="preserve"> ooptiqueoptique</w:t>
                        </w:r>
                        <w:r w:rsidRPr="007E4A8D"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mono</w:t>
                        </w:r>
                        <w:proofErr w:type="gramEnd"/>
                      </w:p>
                    </w:txbxContent>
                  </v:textbox>
                </v:shape>
                <v:roundrect id="AutoShape 26" o:spid="_x0000_s1049" style="position:absolute;left:49142;top:4556;width:6164;height:39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owFxAAAANsAAAAPAAAAZHJzL2Rvd25yZXYueG1sRI9Ba8JA&#10;FITvgv9heYIXqZsaKJq6iggVoYVqtD0/s88kmH0bdldN/323UPA4zMw3zHzZmUbcyPnasoLncQKC&#10;uLC65lLB8fD2NAXhA7LGxjIp+CEPy0W/N8dM2zvv6ZaHUkQI+wwVVCG0mZS+qMigH9uWOHpn6wyG&#10;KF0ptcN7hJtGTpLkRRqsOS5U2NK6ouKSX02k5J+j2enYbNLUTb93a+/fv+SHUsNBt3oFEagLj/B/&#10;e6sVTFL4+xJ/gFz8AgAA//8DAFBLAQItABQABgAIAAAAIQDb4fbL7gAAAIUBAAATAAAAAAAAAAAA&#10;AAAAAAAAAABbQ29udGVudF9UeXBlc10ueG1sUEsBAi0AFAAGAAgAAAAhAFr0LFu/AAAAFQEAAAsA&#10;AAAAAAAAAAAAAAAAHwEAAF9yZWxzLy5yZWxzUEsBAi0AFAAGAAgAAAAhAECujAXEAAAA2wAAAA8A&#10;AAAAAAAAAAAAAAAABwIAAGRycy9kb3ducmV2LnhtbFBLBQYAAAAAAwADALcAAAD4AgAAAAA=&#10;" strokecolor="black [3213]" strokeweight="2pt">
                  <v:textbox inset="2.25mm,1.17mm,2.25mm,1.17mm">
                    <w:txbxContent>
                      <w:p w14:paraId="6E77C2C3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BOX</w:t>
                        </w:r>
                      </w:p>
                    </w:txbxContent>
                  </v:textbox>
                </v:roundrect>
                <v:roundrect id="AutoShape 27" o:spid="_x0000_s1050" style="position:absolute;left:40296;top:4556;width:6164;height:39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EfxAAAANsAAAAPAAAAZHJzL2Rvd25yZXYueG1sRI9Ba8JA&#10;FITvBf/D8gQvRTcGUYmuIkLB0kNpFL0+ss8kmn0bdrcm/ffdQsHjMDPfMOttbxrxIOdrywqmkwQE&#10;cWF1zaWC0/FtvAThA7LGxjIp+CEP283gZY2Zth1/0SMPpYgQ9hkqqEJoMyl9UZFBP7EtcfSu1hkM&#10;UbpSaoddhJtGpkkylwZrjgsVtrSvqLjn30bBZZHuP2d5Z+QV38/u9OFv89elUqNhv1uBCNSHZ/i/&#10;fdAK0hn8fYk/QG5+AQAA//8DAFBLAQItABQABgAIAAAAIQDb4fbL7gAAAIUBAAATAAAAAAAAAAAA&#10;AAAAAAAAAABbQ29udGVudF9UeXBlc10ueG1sUEsBAi0AFAAGAAgAAAAhAFr0LFu/AAAAFQEAAAsA&#10;AAAAAAAAAAAAAAAAHwEAAF9yZWxzLy5yZWxzUEsBAi0AFAAGAAgAAAAhAGwDQR/EAAAA2wAAAA8A&#10;AAAAAAAAAAAAAAAABwIAAGRycy9kb3ducmV2LnhtbFBLBQYAAAAAAwADALcAAAD4AgAAAAA=&#10;" strokecolor="#f60" strokeweight="2pt">
                  <v:textbox inset="2.25mm,1.17mm,2.25mm,1.17mm">
                    <w:txbxContent>
                      <w:p w14:paraId="1E1A4CFD" w14:textId="77777777" w:rsidR="00770BB6" w:rsidRPr="007E4A8D" w:rsidRDefault="00770BB6" w:rsidP="00B21B3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cs="Arial"/>
                            <w:color w:val="000000"/>
                            <w:sz w:val="32"/>
                            <w:szCs w:val="36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color w:val="000000"/>
                          </w:rPr>
                          <w:t>ONT</w:t>
                        </w:r>
                      </w:p>
                    </w:txbxContent>
                  </v:textbox>
                </v:roundrect>
                <v:line id="Line 28" o:spid="_x0000_s1051" style="position:absolute;visibility:visible;mso-wrap-style:square" from="3504,6800" to="19521,6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rt5xAAAANsAAAAPAAAAZHJzL2Rvd25yZXYueG1sRI9Ba8JA&#10;FITvQv/D8gredBOx0qauQQxiPXhoau+v2WcSmn0bspuY/vuuIHgcZuYbZp2OphEDda62rCCeRyCI&#10;C6trLhWcv/azVxDOI2tsLJOCP3KQbp4ma0y0vfInDbkvRYCwS1BB5X2bSOmKigy6uW2Jg3exnUEf&#10;ZFdK3eE1wE0jF1G0kgZrDgsVtrSrqPjNe6MAzz+nZZy9mUveDtnx2+f94bBTavo8bt9BeBr9I3xv&#10;f2gFixe4fQk/QG7+AQAA//8DAFBLAQItABQABgAIAAAAIQDb4fbL7gAAAIUBAAATAAAAAAAAAAAA&#10;AAAAAAAAAABbQ29udGVudF9UeXBlc10ueG1sUEsBAi0AFAAGAAgAAAAhAFr0LFu/AAAAFQEAAAsA&#10;AAAAAAAAAAAAAAAAHwEAAF9yZWxzLy5yZWxzUEsBAi0AFAAGAAgAAAAhAF/Gu3nEAAAA2wAAAA8A&#10;AAAAAAAAAAAAAAAABwIAAGRycy9kb3ducmV2LnhtbFBLBQYAAAAAAwADALcAAAD4AgAAAAA=&#10;" strokecolor="#1f497d [3215]" strokeweight="3pt"/>
                <w10:anchorlock/>
              </v:group>
            </w:pict>
          </mc:Fallback>
        </mc:AlternateContent>
      </w:r>
    </w:p>
    <w:p w14:paraId="6A53ADA4" w14:textId="77777777" w:rsidR="00B21B31" w:rsidRDefault="00B21B31" w:rsidP="00B21B31">
      <w:pPr>
        <w:jc w:val="both"/>
        <w:rPr>
          <w:rFonts w:cs="Arial"/>
          <w:color w:val="000000"/>
          <w:szCs w:val="22"/>
        </w:rPr>
      </w:pPr>
    </w:p>
    <w:p w14:paraId="27396DAE" w14:textId="77777777" w:rsidR="00B21B31" w:rsidRDefault="00B21B31" w:rsidP="00B21B31">
      <w:pPr>
        <w:jc w:val="both"/>
        <w:rPr>
          <w:rFonts w:cs="Arial"/>
          <w:color w:val="000000"/>
          <w:szCs w:val="22"/>
        </w:rPr>
      </w:pPr>
    </w:p>
    <w:p w14:paraId="613184C6" w14:textId="563B730E" w:rsidR="00B21B31" w:rsidRPr="00A96BB5" w:rsidRDefault="00B21B31" w:rsidP="00B21B31">
      <w:pPr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Le déport de PTO </w:t>
      </w:r>
      <w:r w:rsidRPr="00A96BB5">
        <w:rPr>
          <w:rFonts w:cs="Arial"/>
          <w:color w:val="000000"/>
          <w:szCs w:val="22"/>
        </w:rPr>
        <w:t>donne de la souplesse dans</w:t>
      </w:r>
      <w:r>
        <w:rPr>
          <w:rFonts w:cs="Arial"/>
          <w:color w:val="000000"/>
          <w:szCs w:val="22"/>
        </w:rPr>
        <w:t xml:space="preserve"> le raccordement client et</w:t>
      </w:r>
      <w:r w:rsidRPr="00A96BB5">
        <w:rPr>
          <w:rFonts w:cs="Arial"/>
          <w:color w:val="000000"/>
          <w:szCs w:val="22"/>
        </w:rPr>
        <w:t xml:space="preserve"> la dis</w:t>
      </w:r>
      <w:r>
        <w:rPr>
          <w:rFonts w:cs="Arial"/>
          <w:color w:val="000000"/>
          <w:szCs w:val="22"/>
        </w:rPr>
        <w:t xml:space="preserve">tribution de la </w:t>
      </w:r>
      <w:r w:rsidR="00A33C40">
        <w:rPr>
          <w:rFonts w:cs="Arial"/>
          <w:color w:val="000000"/>
          <w:szCs w:val="22"/>
        </w:rPr>
        <w:t xml:space="preserve">desserte </w:t>
      </w:r>
      <w:r w:rsidR="00A33C40" w:rsidRPr="00A96BB5">
        <w:rPr>
          <w:rFonts w:cs="Arial"/>
          <w:color w:val="000000"/>
          <w:szCs w:val="22"/>
        </w:rPr>
        <w:t>Client</w:t>
      </w:r>
      <w:r w:rsidRPr="00A96BB5">
        <w:rPr>
          <w:rFonts w:cs="Arial"/>
          <w:color w:val="000000"/>
          <w:szCs w:val="22"/>
        </w:rPr>
        <w:t xml:space="preserve"> </w:t>
      </w:r>
    </w:p>
    <w:p w14:paraId="43BF9498" w14:textId="77777777" w:rsidR="00B21B31" w:rsidRDefault="00B21B31" w:rsidP="00B21B31">
      <w:pPr>
        <w:jc w:val="both"/>
        <w:rPr>
          <w:rFonts w:cs="Arial"/>
          <w:szCs w:val="20"/>
        </w:rPr>
      </w:pPr>
      <w:r w:rsidRPr="007F47A3">
        <w:rPr>
          <w:rFonts w:cs="Arial"/>
          <w:szCs w:val="20"/>
        </w:rPr>
        <w:t xml:space="preserve">La liaison PTO - ONT est réalisée </w:t>
      </w:r>
      <w:r>
        <w:rPr>
          <w:rFonts w:cs="Arial"/>
          <w:szCs w:val="20"/>
        </w:rPr>
        <w:t>au moyen d’</w:t>
      </w:r>
      <w:r w:rsidRPr="007F47A3">
        <w:rPr>
          <w:rFonts w:cs="Arial"/>
          <w:szCs w:val="20"/>
        </w:rPr>
        <w:t>un cordon optique.</w:t>
      </w:r>
    </w:p>
    <w:p w14:paraId="27B45DF1" w14:textId="41076750" w:rsidR="00B21B31" w:rsidRDefault="00B21B31" w:rsidP="00B21B31">
      <w:pPr>
        <w:rPr>
          <w:rFonts w:cs="Arial"/>
          <w:szCs w:val="20"/>
        </w:rPr>
      </w:pPr>
      <w:r>
        <w:rPr>
          <w:rFonts w:cs="Arial"/>
          <w:szCs w:val="20"/>
        </w:rPr>
        <w:t xml:space="preserve">Le branchement de la BOX est </w:t>
      </w:r>
      <w:r w:rsidR="00A33C40">
        <w:rPr>
          <w:rFonts w:cs="Arial"/>
          <w:szCs w:val="20"/>
        </w:rPr>
        <w:t xml:space="preserve">à </w:t>
      </w:r>
      <w:r w:rsidR="00A33C40" w:rsidRPr="007F47A3">
        <w:rPr>
          <w:rFonts w:cs="Arial"/>
          <w:szCs w:val="20"/>
        </w:rPr>
        <w:t>réaliser</w:t>
      </w:r>
      <w:r>
        <w:rPr>
          <w:rFonts w:cs="Arial"/>
          <w:szCs w:val="20"/>
        </w:rPr>
        <w:t xml:space="preserve"> </w:t>
      </w:r>
      <w:r w:rsidRPr="007F47A3">
        <w:rPr>
          <w:rFonts w:cs="Arial"/>
          <w:szCs w:val="20"/>
        </w:rPr>
        <w:t>via</w:t>
      </w:r>
      <w:r>
        <w:rPr>
          <w:rFonts w:cs="Arial"/>
          <w:szCs w:val="20"/>
        </w:rPr>
        <w:t xml:space="preserve"> un câble GE Ethernet (fourni) sur la prise RJ45 de l’ONT.</w:t>
      </w:r>
    </w:p>
    <w:p w14:paraId="4D84AE68" w14:textId="77777777" w:rsidR="009F25F2" w:rsidRDefault="009F25F2" w:rsidP="009F25F2">
      <w:pPr>
        <w:pStyle w:val="Lgende"/>
        <w:jc w:val="left"/>
      </w:pPr>
      <w:r>
        <w:t>Illustration du cas avec PTO et PTO déportée</w:t>
      </w:r>
    </w:p>
    <w:p w14:paraId="7623AD09" w14:textId="77777777" w:rsidR="009F25F2" w:rsidRPr="002B1668" w:rsidRDefault="009F25F2" w:rsidP="009F25F2">
      <w:pPr>
        <w:tabs>
          <w:tab w:val="left" w:pos="180"/>
        </w:tabs>
        <w:autoSpaceDE w:val="0"/>
        <w:autoSpaceDN w:val="0"/>
        <w:adjustRightInd w:val="0"/>
        <w:spacing w:before="40" w:after="4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 wp14:anchorId="0A7CB390" wp14:editId="6D015B4D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6362065" cy="2723515"/>
            <wp:effectExtent l="0" t="0" r="635" b="63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065" cy="272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</w:rPr>
        <mc:AlternateContent>
          <mc:Choice Requires="wps">
            <w:drawing>
              <wp:inline distT="0" distB="0" distL="0" distR="0" wp14:anchorId="68187775" wp14:editId="0DAB9F4B">
                <wp:extent cx="6362700" cy="2724150"/>
                <wp:effectExtent l="0" t="0" r="0" b="0"/>
                <wp:docPr id="27" name="Rectangl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627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2ACFB6" id="Rectangle 27" o:spid="_x0000_s1026" style="width:501pt;height:2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VeruQIAALsFAAAOAAAAZHJzL2Uyb0RvYy54bWysVG1v0zAQ/o7Ef7D8PcvL3LSJlk5b0yCk&#10;ARODH+AmTmOR2MF2mw7Ef+fstF3bfUFAPkS27/zcc3eP7+Z217Voy5TmUmQ4vAowYqKUFRfrDH/9&#10;UngzjLShoqKtFCzDz0zj2/nbNzdDn7JINrKtmEIAInQ69BlujOlT39dlwzqqr2TPBBhrqTpqYKvW&#10;fqXoAOhd60dBEPuDVFWvZMm0htN8NOK5w69rVppPda2ZQW2GgZtxf+X+K/v35zc0XSvaN7zc06B/&#10;waKjXEDQI1RODUUbxV9BdbxUUsvaXJWy82Vd85K5HCCbMLjI5qmhPXO5QHF0fyyT/n+w5cfto0K8&#10;ynA0xUjQDnr0GapGxbplCM6gQEOvU/B76h+VTVH3D7L8ppGQiwbc2J3u4QI0H+4fjpSSQ8NoBUxD&#10;C+GfYdiNBjS0Gj7ICiLSjZGufLtadTYGFAbtXJeej11iO4NKOIyv42gaQDNLsEXTiIQT10efpofr&#10;vdLmHZMdsosMK+Dn4On2QRtLh6YHFxtNyIK3rZNCK84OwHE8geBw1dosDdfZn0mQLGfLGfFIFC89&#10;EuS5d1csiBcX4XSSX+eLRR7+snFDkja8qpiwYQ4qC8mfdXGv91EfR51p2fLKwllKWq1Xi1ahLQWV&#10;F+5zRQfLi5t/TsMVAXK5SCmMSHAfJV4Rz6YeKcjES6bBzAvC5D6JA5KQvDhP6YEL9u8poSHDySSa&#10;uC6dkL7ILXDf69xo2nEDc6TlXYZnRyeaWg0uReVaayhvx/VJKSz9l1JAuw+Ndoq1Ih31v5LVMwhW&#10;SZATSA8mHiwaqX5gNMD0yLD+vqGKYdS+FyD6JCTEjhu3IZNpBBt1almdWqgoASrDBqNxuTDjiNr0&#10;iq8biBS6wgh5Bw+l5k7C9hGNrPbPCyaEy2Q/zewIOt07r5eZO/8NAAD//wMAUEsDBBQABgAIAAAA&#10;IQBI747x3AAAAAYBAAAPAAAAZHJzL2Rvd25yZXYueG1sTI9BS8NAEIXvgv9hGcGLtLsGEY2ZFCmI&#10;RYTS1Pa8zY5JMDubZrdJ/PduvejlweMN732TLSbbioF63zhGuJ0rEMSlMw1XCB/bl9kDCB80G906&#10;JoRv8rDILy8ynRo38oaGIlQilrBPNUIdQpdK6cuarPZz1xHH7NP1Vodo+0qaXo+x3LYyUepeWt1w&#10;XKh1R8uayq/iZBHGcj3st++vcn2zXzk+ro7LYveGeH01PT+BCDSFv2M440d0yCPTwZ3YeNEixEfC&#10;r54zpZLoDwh3yaMCmWfyP37+AwAA//8DAFBLAQItABQABgAIAAAAIQC2gziS/gAAAOEBAAATAAAA&#10;AAAAAAAAAAAAAAAAAABbQ29udGVudF9UeXBlc10ueG1sUEsBAi0AFAAGAAgAAAAhADj9If/WAAAA&#10;lAEAAAsAAAAAAAAAAAAAAAAALwEAAF9yZWxzLy5yZWxzUEsBAi0AFAAGAAgAAAAhAA8xV6u5AgAA&#10;uwUAAA4AAAAAAAAAAAAAAAAALgIAAGRycy9lMm9Eb2MueG1sUEsBAi0AFAAGAAgAAAAhAEjvjvHc&#10;AAAABgEAAA8AAAAAAAAAAAAAAAAAE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sectPr w:rsidR="009F25F2" w:rsidRPr="002B1668" w:rsidSect="008F0E4B">
      <w:footerReference w:type="even" r:id="rId13"/>
      <w:footerReference w:type="default" r:id="rId14"/>
      <w:footerReference w:type="first" r:id="rId15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17BAF" w14:textId="77777777" w:rsidR="00BB2B50" w:rsidRDefault="00BB2B50">
      <w:pPr>
        <w:pStyle w:val="Pieddepage"/>
      </w:pPr>
      <w:r>
        <w:separator/>
      </w:r>
    </w:p>
  </w:endnote>
  <w:endnote w:type="continuationSeparator" w:id="0">
    <w:p w14:paraId="385D0CF6" w14:textId="77777777" w:rsidR="00BB2B50" w:rsidRDefault="00BB2B50">
      <w:pPr>
        <w:pStyle w:val="Pieddepage"/>
      </w:pPr>
      <w:r>
        <w:continuationSeparator/>
      </w:r>
    </w:p>
  </w:endnote>
  <w:endnote w:type="continuationNotice" w:id="1">
    <w:p w14:paraId="41A9476A" w14:textId="77777777" w:rsidR="00BB2B50" w:rsidRDefault="00BB2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Gras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8331" w14:textId="63816533" w:rsidR="00770BB6" w:rsidRDefault="00770BB6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D4DF0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4AA9623" w14:textId="77777777" w:rsidR="00770BB6" w:rsidRDefault="00770B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37377" w14:textId="77777777" w:rsidR="006C0DF6" w:rsidRDefault="006C0DF6" w:rsidP="006C0DF6">
    <w:pPr>
      <w:jc w:val="right"/>
      <w:rPr>
        <w:sz w:val="16"/>
        <w:szCs w:val="16"/>
      </w:rPr>
    </w:pPr>
    <w:r w:rsidRPr="00A069CD">
      <w:rPr>
        <w:sz w:val="16"/>
        <w:szCs w:val="16"/>
      </w:rPr>
      <w:t>Accès Collecte Activés</w:t>
    </w:r>
  </w:p>
  <w:p w14:paraId="1A519F6F" w14:textId="77777777" w:rsidR="006C0DF6" w:rsidRDefault="006C0DF6" w:rsidP="006C0DF6">
    <w:pPr>
      <w:jc w:val="right"/>
      <w:rPr>
        <w:sz w:val="16"/>
        <w:szCs w:val="16"/>
      </w:rPr>
    </w:pPr>
    <w:r>
      <w:rPr>
        <w:sz w:val="16"/>
        <w:szCs w:val="16"/>
      </w:rPr>
      <w:t>V2</w:t>
    </w:r>
  </w:p>
  <w:p w14:paraId="13B92EDF" w14:textId="47467D79" w:rsidR="00770BB6" w:rsidRPr="006C0DF6" w:rsidRDefault="006C0DF6" w:rsidP="006C0DF6">
    <w:pPr>
      <w:jc w:val="right"/>
      <w:rPr>
        <w:sz w:val="16"/>
        <w:szCs w:val="16"/>
      </w:rPr>
    </w:pPr>
    <w:r w:rsidRPr="00F97DC5">
      <w:rPr>
        <w:sz w:val="16"/>
        <w:szCs w:val="16"/>
      </w:rPr>
      <w:t xml:space="preserve">Page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PAGE</w:instrText>
    </w:r>
    <w:r w:rsidRPr="0055417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554173">
      <w:rPr>
        <w:sz w:val="16"/>
        <w:szCs w:val="16"/>
      </w:rPr>
      <w:fldChar w:fldCharType="end"/>
    </w:r>
    <w:r w:rsidRPr="00C22319">
      <w:rPr>
        <w:sz w:val="16"/>
        <w:szCs w:val="16"/>
      </w:rPr>
      <w:t xml:space="preserve"> sur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NUMPAGES</w:instrText>
    </w:r>
    <w:r w:rsidRPr="00554173">
      <w:rPr>
        <w:sz w:val="16"/>
        <w:szCs w:val="16"/>
      </w:rPr>
      <w:fldChar w:fldCharType="separate"/>
    </w:r>
    <w:r>
      <w:rPr>
        <w:sz w:val="16"/>
        <w:szCs w:val="16"/>
      </w:rPr>
      <w:t>29</w:t>
    </w:r>
    <w:r w:rsidRPr="00554173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B469D" w14:textId="77777777" w:rsidR="00DE3553" w:rsidRDefault="00DE3553" w:rsidP="00DE3553">
    <w:pPr>
      <w:jc w:val="right"/>
      <w:rPr>
        <w:sz w:val="16"/>
        <w:szCs w:val="16"/>
      </w:rPr>
    </w:pPr>
    <w:r w:rsidRPr="00A069CD">
      <w:rPr>
        <w:sz w:val="16"/>
        <w:szCs w:val="16"/>
      </w:rPr>
      <w:t>Accès Collecte Activés</w:t>
    </w:r>
  </w:p>
  <w:p w14:paraId="39B4644B" w14:textId="7FA92052" w:rsidR="00770BB6" w:rsidRPr="00DE3553" w:rsidRDefault="00DE3553" w:rsidP="00DE3553">
    <w:pPr>
      <w:jc w:val="right"/>
      <w:rPr>
        <w:sz w:val="16"/>
        <w:szCs w:val="16"/>
      </w:rPr>
    </w:pPr>
    <w:r>
      <w:rPr>
        <w:sz w:val="16"/>
        <w:szCs w:val="16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3EF90" w14:textId="77777777" w:rsidR="00BB2B50" w:rsidRDefault="00BB2B50">
      <w:pPr>
        <w:pStyle w:val="Pieddepage"/>
      </w:pPr>
      <w:r>
        <w:separator/>
      </w:r>
    </w:p>
  </w:footnote>
  <w:footnote w:type="continuationSeparator" w:id="0">
    <w:p w14:paraId="24C6F2DE" w14:textId="77777777" w:rsidR="00BB2B50" w:rsidRDefault="00BB2B50">
      <w:pPr>
        <w:pStyle w:val="Pieddepage"/>
      </w:pPr>
      <w:r>
        <w:continuationSeparator/>
      </w:r>
    </w:p>
  </w:footnote>
  <w:footnote w:type="continuationNotice" w:id="1">
    <w:p w14:paraId="2212D682" w14:textId="77777777" w:rsidR="00BB2B50" w:rsidRDefault="00BB2B50"/>
  </w:footnote>
  <w:footnote w:id="2">
    <w:p w14:paraId="5D73CC86" w14:textId="77777777" w:rsidR="00770BB6" w:rsidRDefault="00770BB6">
      <w:pPr>
        <w:pStyle w:val="Notedebasdepage"/>
        <w:rPr>
          <w:rFonts w:cs="Arial"/>
          <w:color w:val="000000"/>
          <w:szCs w:val="22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color w:val="000000"/>
          <w:szCs w:val="22"/>
        </w:rPr>
        <w:t xml:space="preserve">Le déport de PTO </w:t>
      </w:r>
      <w:r w:rsidRPr="00A96BB5">
        <w:rPr>
          <w:rFonts w:cs="Arial"/>
          <w:color w:val="000000"/>
          <w:szCs w:val="22"/>
        </w:rPr>
        <w:t>donne de la souplesse dans</w:t>
      </w:r>
      <w:r>
        <w:rPr>
          <w:rFonts w:cs="Arial"/>
          <w:color w:val="000000"/>
          <w:szCs w:val="22"/>
        </w:rPr>
        <w:t xml:space="preserve"> le raccordement client et</w:t>
      </w:r>
      <w:r w:rsidRPr="00A96BB5">
        <w:rPr>
          <w:rFonts w:cs="Arial"/>
          <w:color w:val="000000"/>
          <w:szCs w:val="22"/>
        </w:rPr>
        <w:t xml:space="preserve"> la dis</w:t>
      </w:r>
      <w:r>
        <w:rPr>
          <w:rFonts w:cs="Arial"/>
          <w:color w:val="000000"/>
          <w:szCs w:val="22"/>
        </w:rPr>
        <w:t>tribution de la desserte</w:t>
      </w:r>
      <w:r w:rsidRPr="00A96BB5">
        <w:rPr>
          <w:rFonts w:cs="Arial"/>
          <w:color w:val="000000"/>
          <w:szCs w:val="22"/>
        </w:rPr>
        <w:t xml:space="preserve"> Client</w:t>
      </w:r>
    </w:p>
    <w:p w14:paraId="3E7A07E6" w14:textId="77777777" w:rsidR="00770BB6" w:rsidRDefault="00770BB6">
      <w:pPr>
        <w:pStyle w:val="Notedebasdepage"/>
        <w:rPr>
          <w:rFonts w:cs="Arial"/>
          <w:color w:val="000000"/>
          <w:szCs w:val="22"/>
        </w:rPr>
      </w:pPr>
    </w:p>
    <w:p w14:paraId="6A8DC683" w14:textId="77777777" w:rsidR="00770BB6" w:rsidRDefault="00770BB6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8A137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0446C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A6FE5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07C72B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1FC1C90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8C24E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3E155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B2A2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0E651C2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28DC01D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06243"/>
    <w:multiLevelType w:val="hybridMultilevel"/>
    <w:tmpl w:val="3F200270"/>
    <w:lvl w:ilvl="0" w:tplc="1D803E8E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573E6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2" w15:restartNumberingAfterBreak="0">
    <w:nsid w:val="0E6C0AE7"/>
    <w:multiLevelType w:val="hybridMultilevel"/>
    <w:tmpl w:val="DEA89448"/>
    <w:lvl w:ilvl="0" w:tplc="038ED6C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E270CE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0C60C70"/>
    <w:multiLevelType w:val="hybridMultilevel"/>
    <w:tmpl w:val="0A467FE6"/>
    <w:lvl w:ilvl="0" w:tplc="A7E46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15E7432"/>
    <w:lvl w:ilvl="0" w:tplc="26EA6574">
      <w:start w:val="1"/>
      <w:numFmt w:val="bullet"/>
      <w:pStyle w:val="Textenum1"/>
      <w:lvlText w:val=""/>
      <w:lvlJc w:val="left"/>
      <w:pPr>
        <w:tabs>
          <w:tab w:val="num" w:pos="3261"/>
        </w:tabs>
        <w:ind w:left="36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D3B9C"/>
    <w:multiLevelType w:val="multilevel"/>
    <w:tmpl w:val="6B2005B2"/>
    <w:lvl w:ilvl="0">
      <w:start w:val="1"/>
      <w:numFmt w:val="decimal"/>
      <w:pStyle w:val="Titre1"/>
      <w:suff w:val="space"/>
      <w:lvlText w:val="article %1 -"/>
      <w:lvlJc w:val="left"/>
      <w:pPr>
        <w:ind w:left="421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1002" w:hanging="576"/>
      </w:pPr>
      <w:rPr>
        <w:rFonts w:hint="default"/>
        <w:color w:val="auto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A542D8A"/>
    <w:multiLevelType w:val="hybridMultilevel"/>
    <w:tmpl w:val="3D7C524A"/>
    <w:lvl w:ilvl="0" w:tplc="1908CA7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24F92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333676641">
    <w:abstractNumId w:val="8"/>
  </w:num>
  <w:num w:numId="2" w16cid:durableId="2076004403">
    <w:abstractNumId w:val="3"/>
  </w:num>
  <w:num w:numId="3" w16cid:durableId="222983051">
    <w:abstractNumId w:val="2"/>
  </w:num>
  <w:num w:numId="4" w16cid:durableId="1311517742">
    <w:abstractNumId w:val="1"/>
  </w:num>
  <w:num w:numId="5" w16cid:durableId="658466561">
    <w:abstractNumId w:val="0"/>
  </w:num>
  <w:num w:numId="6" w16cid:durableId="1969973750">
    <w:abstractNumId w:val="9"/>
  </w:num>
  <w:num w:numId="7" w16cid:durableId="618268144">
    <w:abstractNumId w:val="7"/>
  </w:num>
  <w:num w:numId="8" w16cid:durableId="679164858">
    <w:abstractNumId w:val="6"/>
  </w:num>
  <w:num w:numId="9" w16cid:durableId="531695922">
    <w:abstractNumId w:val="5"/>
  </w:num>
  <w:num w:numId="10" w16cid:durableId="1936283079">
    <w:abstractNumId w:val="4"/>
  </w:num>
  <w:num w:numId="11" w16cid:durableId="896823850">
    <w:abstractNumId w:val="15"/>
  </w:num>
  <w:num w:numId="12" w16cid:durableId="314067683">
    <w:abstractNumId w:val="12"/>
  </w:num>
  <w:num w:numId="13" w16cid:durableId="250506950">
    <w:abstractNumId w:val="11"/>
  </w:num>
  <w:num w:numId="14" w16cid:durableId="559633222">
    <w:abstractNumId w:val="13"/>
  </w:num>
  <w:num w:numId="15" w16cid:durableId="1598248982">
    <w:abstractNumId w:val="18"/>
  </w:num>
  <w:num w:numId="16" w16cid:durableId="1667975795">
    <w:abstractNumId w:val="16"/>
  </w:num>
  <w:num w:numId="17" w16cid:durableId="399333749">
    <w:abstractNumId w:val="10"/>
  </w:num>
  <w:num w:numId="18" w16cid:durableId="1732268636">
    <w:abstractNumId w:val="14"/>
  </w:num>
  <w:num w:numId="19" w16cid:durableId="241108431">
    <w:abstractNumId w:val="17"/>
  </w:num>
  <w:num w:numId="20" w16cid:durableId="2030594228">
    <w:abstractNumId w:val="16"/>
  </w:num>
  <w:num w:numId="21" w16cid:durableId="1702851525">
    <w:abstractNumId w:val="16"/>
  </w:num>
  <w:num w:numId="22" w16cid:durableId="1541550014">
    <w:abstractNumId w:val="16"/>
  </w:num>
  <w:num w:numId="23" w16cid:durableId="634993679">
    <w:abstractNumId w:val="16"/>
  </w:num>
  <w:num w:numId="24" w16cid:durableId="2131776047">
    <w:abstractNumId w:val="16"/>
  </w:num>
  <w:num w:numId="25" w16cid:durableId="311981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I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0" w:nlCheck="1" w:checkStyle="0"/>
  <w:activeWritingStyle w:appName="MSWord" w:lang="fr-CI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2764"/>
    <w:rsid w:val="0000495B"/>
    <w:rsid w:val="000059CF"/>
    <w:rsid w:val="0000671D"/>
    <w:rsid w:val="000107A5"/>
    <w:rsid w:val="00010A76"/>
    <w:rsid w:val="00010B5D"/>
    <w:rsid w:val="000216F7"/>
    <w:rsid w:val="0002253C"/>
    <w:rsid w:val="0002432F"/>
    <w:rsid w:val="00024943"/>
    <w:rsid w:val="0003256D"/>
    <w:rsid w:val="00032895"/>
    <w:rsid w:val="00032CA4"/>
    <w:rsid w:val="00035A70"/>
    <w:rsid w:val="000403D9"/>
    <w:rsid w:val="00041078"/>
    <w:rsid w:val="000412F9"/>
    <w:rsid w:val="00042C59"/>
    <w:rsid w:val="0004662F"/>
    <w:rsid w:val="00047250"/>
    <w:rsid w:val="00053D71"/>
    <w:rsid w:val="00056C46"/>
    <w:rsid w:val="000572D4"/>
    <w:rsid w:val="000574B4"/>
    <w:rsid w:val="000575EA"/>
    <w:rsid w:val="0006257F"/>
    <w:rsid w:val="0006272E"/>
    <w:rsid w:val="0006303C"/>
    <w:rsid w:val="00064AAC"/>
    <w:rsid w:val="0006572B"/>
    <w:rsid w:val="0007123B"/>
    <w:rsid w:val="00072DE3"/>
    <w:rsid w:val="00075539"/>
    <w:rsid w:val="00081D89"/>
    <w:rsid w:val="000845B1"/>
    <w:rsid w:val="00084782"/>
    <w:rsid w:val="00084B60"/>
    <w:rsid w:val="00086529"/>
    <w:rsid w:val="00086CD3"/>
    <w:rsid w:val="00092641"/>
    <w:rsid w:val="00093984"/>
    <w:rsid w:val="000A199B"/>
    <w:rsid w:val="000B0156"/>
    <w:rsid w:val="000B065E"/>
    <w:rsid w:val="000B1E74"/>
    <w:rsid w:val="000B2614"/>
    <w:rsid w:val="000B3F32"/>
    <w:rsid w:val="000B54E1"/>
    <w:rsid w:val="000B74E7"/>
    <w:rsid w:val="000C07B9"/>
    <w:rsid w:val="000C18FE"/>
    <w:rsid w:val="000C2928"/>
    <w:rsid w:val="000C317A"/>
    <w:rsid w:val="000D1F5E"/>
    <w:rsid w:val="000D3810"/>
    <w:rsid w:val="000D61DA"/>
    <w:rsid w:val="000D7670"/>
    <w:rsid w:val="000D77BA"/>
    <w:rsid w:val="000D7BB2"/>
    <w:rsid w:val="000D7EE4"/>
    <w:rsid w:val="000E06A0"/>
    <w:rsid w:val="000E1C3C"/>
    <w:rsid w:val="000E27BC"/>
    <w:rsid w:val="000E3444"/>
    <w:rsid w:val="000E3FE0"/>
    <w:rsid w:val="000E68F3"/>
    <w:rsid w:val="000E6C05"/>
    <w:rsid w:val="000F181B"/>
    <w:rsid w:val="000F34F3"/>
    <w:rsid w:val="000F4F18"/>
    <w:rsid w:val="000F5A7E"/>
    <w:rsid w:val="00100CD3"/>
    <w:rsid w:val="00103B74"/>
    <w:rsid w:val="00104EAC"/>
    <w:rsid w:val="00110E15"/>
    <w:rsid w:val="00115498"/>
    <w:rsid w:val="00125F9F"/>
    <w:rsid w:val="001443B2"/>
    <w:rsid w:val="00153713"/>
    <w:rsid w:val="00153D56"/>
    <w:rsid w:val="00154FC6"/>
    <w:rsid w:val="00156507"/>
    <w:rsid w:val="001614BF"/>
    <w:rsid w:val="001722F3"/>
    <w:rsid w:val="00173C30"/>
    <w:rsid w:val="001745C6"/>
    <w:rsid w:val="00174EAE"/>
    <w:rsid w:val="0017733F"/>
    <w:rsid w:val="00192512"/>
    <w:rsid w:val="00192B8C"/>
    <w:rsid w:val="00192C9D"/>
    <w:rsid w:val="00196000"/>
    <w:rsid w:val="00197842"/>
    <w:rsid w:val="001A19BC"/>
    <w:rsid w:val="001A4DF7"/>
    <w:rsid w:val="001A578A"/>
    <w:rsid w:val="001A5AFB"/>
    <w:rsid w:val="001B08B7"/>
    <w:rsid w:val="001B36F7"/>
    <w:rsid w:val="001B4A6A"/>
    <w:rsid w:val="001B6344"/>
    <w:rsid w:val="001C0625"/>
    <w:rsid w:val="001C19C9"/>
    <w:rsid w:val="001C1E4F"/>
    <w:rsid w:val="001E3A61"/>
    <w:rsid w:val="001E4B18"/>
    <w:rsid w:val="001E64D9"/>
    <w:rsid w:val="001E6BF3"/>
    <w:rsid w:val="001F3FF4"/>
    <w:rsid w:val="001F642A"/>
    <w:rsid w:val="001F6515"/>
    <w:rsid w:val="001F6B8C"/>
    <w:rsid w:val="001F77BE"/>
    <w:rsid w:val="00201CD8"/>
    <w:rsid w:val="002032BE"/>
    <w:rsid w:val="00205678"/>
    <w:rsid w:val="002115FC"/>
    <w:rsid w:val="00212F53"/>
    <w:rsid w:val="00213F65"/>
    <w:rsid w:val="00216320"/>
    <w:rsid w:val="002176D6"/>
    <w:rsid w:val="00217873"/>
    <w:rsid w:val="00220040"/>
    <w:rsid w:val="0022071C"/>
    <w:rsid w:val="00223CB6"/>
    <w:rsid w:val="0022749F"/>
    <w:rsid w:val="00227A1C"/>
    <w:rsid w:val="002314E2"/>
    <w:rsid w:val="00232960"/>
    <w:rsid w:val="0023395F"/>
    <w:rsid w:val="00233BDC"/>
    <w:rsid w:val="00236A8B"/>
    <w:rsid w:val="00243155"/>
    <w:rsid w:val="00244027"/>
    <w:rsid w:val="002472C2"/>
    <w:rsid w:val="002549AF"/>
    <w:rsid w:val="0025635A"/>
    <w:rsid w:val="00262789"/>
    <w:rsid w:val="00263C56"/>
    <w:rsid w:val="00264198"/>
    <w:rsid w:val="0026433C"/>
    <w:rsid w:val="00265245"/>
    <w:rsid w:val="0027464D"/>
    <w:rsid w:val="002750E1"/>
    <w:rsid w:val="00276464"/>
    <w:rsid w:val="002807CE"/>
    <w:rsid w:val="00281761"/>
    <w:rsid w:val="00285FC8"/>
    <w:rsid w:val="002929E0"/>
    <w:rsid w:val="002A1354"/>
    <w:rsid w:val="002A1BAF"/>
    <w:rsid w:val="002A20EB"/>
    <w:rsid w:val="002A3F1F"/>
    <w:rsid w:val="002B05F1"/>
    <w:rsid w:val="002B2090"/>
    <w:rsid w:val="002B591C"/>
    <w:rsid w:val="002B695C"/>
    <w:rsid w:val="002C0ED3"/>
    <w:rsid w:val="002C25FC"/>
    <w:rsid w:val="002C7BBF"/>
    <w:rsid w:val="002D2289"/>
    <w:rsid w:val="002D29DE"/>
    <w:rsid w:val="002D2E34"/>
    <w:rsid w:val="002E153F"/>
    <w:rsid w:val="002E4880"/>
    <w:rsid w:val="002E4A5B"/>
    <w:rsid w:val="002F046A"/>
    <w:rsid w:val="002F30CB"/>
    <w:rsid w:val="002F4406"/>
    <w:rsid w:val="002F4A1C"/>
    <w:rsid w:val="002F544B"/>
    <w:rsid w:val="002F6AAD"/>
    <w:rsid w:val="002F7EA3"/>
    <w:rsid w:val="00305D6A"/>
    <w:rsid w:val="00307D5E"/>
    <w:rsid w:val="003110AE"/>
    <w:rsid w:val="00312ED9"/>
    <w:rsid w:val="00313FAB"/>
    <w:rsid w:val="00315D6F"/>
    <w:rsid w:val="00316C9D"/>
    <w:rsid w:val="00317F49"/>
    <w:rsid w:val="00323BA9"/>
    <w:rsid w:val="00326E61"/>
    <w:rsid w:val="003270C6"/>
    <w:rsid w:val="0033398D"/>
    <w:rsid w:val="00334744"/>
    <w:rsid w:val="003351F3"/>
    <w:rsid w:val="00336EC4"/>
    <w:rsid w:val="003460E5"/>
    <w:rsid w:val="00353C2D"/>
    <w:rsid w:val="00357289"/>
    <w:rsid w:val="003574AE"/>
    <w:rsid w:val="003616BF"/>
    <w:rsid w:val="003652F1"/>
    <w:rsid w:val="00372753"/>
    <w:rsid w:val="00374388"/>
    <w:rsid w:val="003747AF"/>
    <w:rsid w:val="00374A41"/>
    <w:rsid w:val="00377507"/>
    <w:rsid w:val="00377C4E"/>
    <w:rsid w:val="00377DF6"/>
    <w:rsid w:val="00381D25"/>
    <w:rsid w:val="00384D15"/>
    <w:rsid w:val="00390DC8"/>
    <w:rsid w:val="003952DE"/>
    <w:rsid w:val="0039615B"/>
    <w:rsid w:val="003A1DDB"/>
    <w:rsid w:val="003A2970"/>
    <w:rsid w:val="003A47C5"/>
    <w:rsid w:val="003B3DE1"/>
    <w:rsid w:val="003B4FDD"/>
    <w:rsid w:val="003B5788"/>
    <w:rsid w:val="003B6A96"/>
    <w:rsid w:val="003C1453"/>
    <w:rsid w:val="003C64B3"/>
    <w:rsid w:val="003D41B5"/>
    <w:rsid w:val="003E176E"/>
    <w:rsid w:val="003E1CAD"/>
    <w:rsid w:val="003E29E5"/>
    <w:rsid w:val="003F604D"/>
    <w:rsid w:val="0040333C"/>
    <w:rsid w:val="00407077"/>
    <w:rsid w:val="00410D94"/>
    <w:rsid w:val="0041595F"/>
    <w:rsid w:val="0042439A"/>
    <w:rsid w:val="00424DC0"/>
    <w:rsid w:val="00430504"/>
    <w:rsid w:val="00434053"/>
    <w:rsid w:val="0043709B"/>
    <w:rsid w:val="00441628"/>
    <w:rsid w:val="0044580D"/>
    <w:rsid w:val="004527BC"/>
    <w:rsid w:val="00455907"/>
    <w:rsid w:val="00455FCC"/>
    <w:rsid w:val="0046075C"/>
    <w:rsid w:val="00462385"/>
    <w:rsid w:val="00463DAB"/>
    <w:rsid w:val="00470B8C"/>
    <w:rsid w:val="00471892"/>
    <w:rsid w:val="00471EC0"/>
    <w:rsid w:val="00473022"/>
    <w:rsid w:val="00473FB1"/>
    <w:rsid w:val="00474540"/>
    <w:rsid w:val="004820DD"/>
    <w:rsid w:val="00482E11"/>
    <w:rsid w:val="00487DD7"/>
    <w:rsid w:val="004903AA"/>
    <w:rsid w:val="0049379D"/>
    <w:rsid w:val="00494626"/>
    <w:rsid w:val="00494B60"/>
    <w:rsid w:val="00495C0C"/>
    <w:rsid w:val="004A2ADC"/>
    <w:rsid w:val="004A2CC9"/>
    <w:rsid w:val="004B0932"/>
    <w:rsid w:val="004B3A0A"/>
    <w:rsid w:val="004C10FF"/>
    <w:rsid w:val="004C5453"/>
    <w:rsid w:val="004C56C6"/>
    <w:rsid w:val="004D3BCB"/>
    <w:rsid w:val="004E0DD8"/>
    <w:rsid w:val="004E0FAF"/>
    <w:rsid w:val="004E4614"/>
    <w:rsid w:val="004F02D0"/>
    <w:rsid w:val="004F7B6C"/>
    <w:rsid w:val="00502F6A"/>
    <w:rsid w:val="005078A1"/>
    <w:rsid w:val="00517AD1"/>
    <w:rsid w:val="00517EE8"/>
    <w:rsid w:val="00522C66"/>
    <w:rsid w:val="005231E2"/>
    <w:rsid w:val="00526EED"/>
    <w:rsid w:val="005322FA"/>
    <w:rsid w:val="0053598D"/>
    <w:rsid w:val="0053790F"/>
    <w:rsid w:val="00541AD9"/>
    <w:rsid w:val="00542204"/>
    <w:rsid w:val="005470D5"/>
    <w:rsid w:val="00547806"/>
    <w:rsid w:val="00550601"/>
    <w:rsid w:val="005506D5"/>
    <w:rsid w:val="00552B7C"/>
    <w:rsid w:val="0055430C"/>
    <w:rsid w:val="005577B6"/>
    <w:rsid w:val="00560B4D"/>
    <w:rsid w:val="0056181A"/>
    <w:rsid w:val="005647A7"/>
    <w:rsid w:val="00567ABC"/>
    <w:rsid w:val="00570592"/>
    <w:rsid w:val="005736B6"/>
    <w:rsid w:val="005766D5"/>
    <w:rsid w:val="00577015"/>
    <w:rsid w:val="0057784E"/>
    <w:rsid w:val="00584432"/>
    <w:rsid w:val="00595DD1"/>
    <w:rsid w:val="005A008F"/>
    <w:rsid w:val="005A0093"/>
    <w:rsid w:val="005A3958"/>
    <w:rsid w:val="005B193F"/>
    <w:rsid w:val="005B419D"/>
    <w:rsid w:val="005B4549"/>
    <w:rsid w:val="005B4B0D"/>
    <w:rsid w:val="005B5224"/>
    <w:rsid w:val="005D270E"/>
    <w:rsid w:val="005D381C"/>
    <w:rsid w:val="005D4E6C"/>
    <w:rsid w:val="005D5860"/>
    <w:rsid w:val="005E473C"/>
    <w:rsid w:val="005E660A"/>
    <w:rsid w:val="005E6B93"/>
    <w:rsid w:val="005E73A1"/>
    <w:rsid w:val="005F0473"/>
    <w:rsid w:val="005F0657"/>
    <w:rsid w:val="005F2CFD"/>
    <w:rsid w:val="005F53D6"/>
    <w:rsid w:val="006038FB"/>
    <w:rsid w:val="00604021"/>
    <w:rsid w:val="006064F0"/>
    <w:rsid w:val="006078F2"/>
    <w:rsid w:val="00615AEB"/>
    <w:rsid w:val="00621618"/>
    <w:rsid w:val="006238B3"/>
    <w:rsid w:val="0063015A"/>
    <w:rsid w:val="00636281"/>
    <w:rsid w:val="00636E3A"/>
    <w:rsid w:val="0064365F"/>
    <w:rsid w:val="006457ED"/>
    <w:rsid w:val="00647907"/>
    <w:rsid w:val="006507AE"/>
    <w:rsid w:val="00651FB8"/>
    <w:rsid w:val="00653321"/>
    <w:rsid w:val="00654C43"/>
    <w:rsid w:val="00655BE7"/>
    <w:rsid w:val="0066050C"/>
    <w:rsid w:val="0066297C"/>
    <w:rsid w:val="00663A80"/>
    <w:rsid w:val="006661FD"/>
    <w:rsid w:val="00667635"/>
    <w:rsid w:val="006719F8"/>
    <w:rsid w:val="006764D4"/>
    <w:rsid w:val="006850F8"/>
    <w:rsid w:val="00691498"/>
    <w:rsid w:val="00694266"/>
    <w:rsid w:val="006B3759"/>
    <w:rsid w:val="006B3A13"/>
    <w:rsid w:val="006C0DF6"/>
    <w:rsid w:val="006C209A"/>
    <w:rsid w:val="006C7905"/>
    <w:rsid w:val="006D328A"/>
    <w:rsid w:val="006D4841"/>
    <w:rsid w:val="006D517A"/>
    <w:rsid w:val="006D6881"/>
    <w:rsid w:val="006D6A42"/>
    <w:rsid w:val="006E01F7"/>
    <w:rsid w:val="006E0504"/>
    <w:rsid w:val="006E19E6"/>
    <w:rsid w:val="006E22E0"/>
    <w:rsid w:val="006E58E4"/>
    <w:rsid w:val="006F1956"/>
    <w:rsid w:val="00702281"/>
    <w:rsid w:val="0070289B"/>
    <w:rsid w:val="00703BB3"/>
    <w:rsid w:val="007067F6"/>
    <w:rsid w:val="007108DE"/>
    <w:rsid w:val="0071103F"/>
    <w:rsid w:val="00711AAE"/>
    <w:rsid w:val="00711DC2"/>
    <w:rsid w:val="00713DE6"/>
    <w:rsid w:val="00714256"/>
    <w:rsid w:val="00714E79"/>
    <w:rsid w:val="00715DAB"/>
    <w:rsid w:val="007160D7"/>
    <w:rsid w:val="00716609"/>
    <w:rsid w:val="0071770E"/>
    <w:rsid w:val="00720FCB"/>
    <w:rsid w:val="00725801"/>
    <w:rsid w:val="00727E7A"/>
    <w:rsid w:val="00727FD8"/>
    <w:rsid w:val="00731774"/>
    <w:rsid w:val="007438DC"/>
    <w:rsid w:val="00743BA8"/>
    <w:rsid w:val="00743ED9"/>
    <w:rsid w:val="0074638A"/>
    <w:rsid w:val="007468C3"/>
    <w:rsid w:val="00746D57"/>
    <w:rsid w:val="007518B4"/>
    <w:rsid w:val="00755353"/>
    <w:rsid w:val="0075757B"/>
    <w:rsid w:val="0076121C"/>
    <w:rsid w:val="0076261B"/>
    <w:rsid w:val="0076261F"/>
    <w:rsid w:val="007633B2"/>
    <w:rsid w:val="00766334"/>
    <w:rsid w:val="00766FCF"/>
    <w:rsid w:val="0077024E"/>
    <w:rsid w:val="00770BB6"/>
    <w:rsid w:val="007716A5"/>
    <w:rsid w:val="007737F2"/>
    <w:rsid w:val="00773B71"/>
    <w:rsid w:val="007746C4"/>
    <w:rsid w:val="00780012"/>
    <w:rsid w:val="007834B6"/>
    <w:rsid w:val="00793137"/>
    <w:rsid w:val="00794B45"/>
    <w:rsid w:val="007955A1"/>
    <w:rsid w:val="00796610"/>
    <w:rsid w:val="007A07C9"/>
    <w:rsid w:val="007A5280"/>
    <w:rsid w:val="007B3329"/>
    <w:rsid w:val="007B4FE8"/>
    <w:rsid w:val="007B6DC7"/>
    <w:rsid w:val="007B721A"/>
    <w:rsid w:val="007C14A4"/>
    <w:rsid w:val="007C2EBD"/>
    <w:rsid w:val="007D3C31"/>
    <w:rsid w:val="007D4DF0"/>
    <w:rsid w:val="007D6AAD"/>
    <w:rsid w:val="007F0DB1"/>
    <w:rsid w:val="007F3324"/>
    <w:rsid w:val="007F470F"/>
    <w:rsid w:val="007F47A3"/>
    <w:rsid w:val="007F5CEE"/>
    <w:rsid w:val="007F5DFA"/>
    <w:rsid w:val="007F6B78"/>
    <w:rsid w:val="007F7093"/>
    <w:rsid w:val="008021A7"/>
    <w:rsid w:val="00803974"/>
    <w:rsid w:val="00812892"/>
    <w:rsid w:val="00812AB8"/>
    <w:rsid w:val="00813B5D"/>
    <w:rsid w:val="00821FE6"/>
    <w:rsid w:val="008222AB"/>
    <w:rsid w:val="008233CF"/>
    <w:rsid w:val="00825858"/>
    <w:rsid w:val="00826B6B"/>
    <w:rsid w:val="0083364D"/>
    <w:rsid w:val="00840542"/>
    <w:rsid w:val="00840D1D"/>
    <w:rsid w:val="0084123D"/>
    <w:rsid w:val="008500FD"/>
    <w:rsid w:val="00852499"/>
    <w:rsid w:val="0085477F"/>
    <w:rsid w:val="008547AF"/>
    <w:rsid w:val="00860B04"/>
    <w:rsid w:val="00860F8F"/>
    <w:rsid w:val="00861FC6"/>
    <w:rsid w:val="0086419B"/>
    <w:rsid w:val="00870C54"/>
    <w:rsid w:val="008736DC"/>
    <w:rsid w:val="00877174"/>
    <w:rsid w:val="00880F56"/>
    <w:rsid w:val="00884AC0"/>
    <w:rsid w:val="00890ACA"/>
    <w:rsid w:val="00892329"/>
    <w:rsid w:val="00892DB6"/>
    <w:rsid w:val="00893079"/>
    <w:rsid w:val="00896F64"/>
    <w:rsid w:val="008A3E25"/>
    <w:rsid w:val="008A3EAD"/>
    <w:rsid w:val="008A4F46"/>
    <w:rsid w:val="008A7764"/>
    <w:rsid w:val="008B1F13"/>
    <w:rsid w:val="008B3EF3"/>
    <w:rsid w:val="008B63DF"/>
    <w:rsid w:val="008C0732"/>
    <w:rsid w:val="008C0A30"/>
    <w:rsid w:val="008C3706"/>
    <w:rsid w:val="008C40BE"/>
    <w:rsid w:val="008C5CC1"/>
    <w:rsid w:val="008D19CA"/>
    <w:rsid w:val="008D492E"/>
    <w:rsid w:val="008E6290"/>
    <w:rsid w:val="008F0530"/>
    <w:rsid w:val="008F0E4B"/>
    <w:rsid w:val="008F3552"/>
    <w:rsid w:val="008F3A40"/>
    <w:rsid w:val="00903A15"/>
    <w:rsid w:val="00907E65"/>
    <w:rsid w:val="00914699"/>
    <w:rsid w:val="00917B64"/>
    <w:rsid w:val="00932097"/>
    <w:rsid w:val="00932DCE"/>
    <w:rsid w:val="0093388E"/>
    <w:rsid w:val="00934684"/>
    <w:rsid w:val="00937AE7"/>
    <w:rsid w:val="00937FEB"/>
    <w:rsid w:val="00946191"/>
    <w:rsid w:val="00947345"/>
    <w:rsid w:val="00952DCF"/>
    <w:rsid w:val="00953733"/>
    <w:rsid w:val="0095625A"/>
    <w:rsid w:val="00956B1A"/>
    <w:rsid w:val="00961E48"/>
    <w:rsid w:val="0096291A"/>
    <w:rsid w:val="0096352F"/>
    <w:rsid w:val="00964417"/>
    <w:rsid w:val="00964F87"/>
    <w:rsid w:val="009650B0"/>
    <w:rsid w:val="00966825"/>
    <w:rsid w:val="00970471"/>
    <w:rsid w:val="00975398"/>
    <w:rsid w:val="00981967"/>
    <w:rsid w:val="0098457D"/>
    <w:rsid w:val="009862BF"/>
    <w:rsid w:val="00986B76"/>
    <w:rsid w:val="00987E30"/>
    <w:rsid w:val="00990526"/>
    <w:rsid w:val="009924D8"/>
    <w:rsid w:val="009948E9"/>
    <w:rsid w:val="009A0C10"/>
    <w:rsid w:val="009A18E9"/>
    <w:rsid w:val="009A20D8"/>
    <w:rsid w:val="009A7FC7"/>
    <w:rsid w:val="009B004E"/>
    <w:rsid w:val="009B3275"/>
    <w:rsid w:val="009B6375"/>
    <w:rsid w:val="009C1096"/>
    <w:rsid w:val="009C36B2"/>
    <w:rsid w:val="009C4085"/>
    <w:rsid w:val="009C519D"/>
    <w:rsid w:val="009C619C"/>
    <w:rsid w:val="009C737D"/>
    <w:rsid w:val="009D0192"/>
    <w:rsid w:val="009D2D5E"/>
    <w:rsid w:val="009D38E2"/>
    <w:rsid w:val="009D4F65"/>
    <w:rsid w:val="009E22E2"/>
    <w:rsid w:val="009E3347"/>
    <w:rsid w:val="009E4158"/>
    <w:rsid w:val="009E6157"/>
    <w:rsid w:val="009F25F2"/>
    <w:rsid w:val="00A00D4D"/>
    <w:rsid w:val="00A02D08"/>
    <w:rsid w:val="00A07F25"/>
    <w:rsid w:val="00A1154F"/>
    <w:rsid w:val="00A17306"/>
    <w:rsid w:val="00A20A7F"/>
    <w:rsid w:val="00A26939"/>
    <w:rsid w:val="00A30593"/>
    <w:rsid w:val="00A33C40"/>
    <w:rsid w:val="00A430FE"/>
    <w:rsid w:val="00A44AA8"/>
    <w:rsid w:val="00A516F1"/>
    <w:rsid w:val="00A52E36"/>
    <w:rsid w:val="00A61269"/>
    <w:rsid w:val="00A62DDD"/>
    <w:rsid w:val="00A63194"/>
    <w:rsid w:val="00A67FEA"/>
    <w:rsid w:val="00A737CB"/>
    <w:rsid w:val="00A74D9C"/>
    <w:rsid w:val="00A77EBB"/>
    <w:rsid w:val="00A8181F"/>
    <w:rsid w:val="00A81A2E"/>
    <w:rsid w:val="00A86197"/>
    <w:rsid w:val="00A906B0"/>
    <w:rsid w:val="00A90D4F"/>
    <w:rsid w:val="00A94F4F"/>
    <w:rsid w:val="00A96E77"/>
    <w:rsid w:val="00AA0AF4"/>
    <w:rsid w:val="00AA2129"/>
    <w:rsid w:val="00AA3A47"/>
    <w:rsid w:val="00AA5C6C"/>
    <w:rsid w:val="00AA6FA5"/>
    <w:rsid w:val="00AA720F"/>
    <w:rsid w:val="00AB2691"/>
    <w:rsid w:val="00AB3067"/>
    <w:rsid w:val="00AB6D35"/>
    <w:rsid w:val="00AC0742"/>
    <w:rsid w:val="00AC2CCC"/>
    <w:rsid w:val="00AC3C5C"/>
    <w:rsid w:val="00AC794E"/>
    <w:rsid w:val="00AD0627"/>
    <w:rsid w:val="00AD1B1A"/>
    <w:rsid w:val="00AD2D8F"/>
    <w:rsid w:val="00AD3D7B"/>
    <w:rsid w:val="00AD53CC"/>
    <w:rsid w:val="00AD562D"/>
    <w:rsid w:val="00AD7CE6"/>
    <w:rsid w:val="00AE0B16"/>
    <w:rsid w:val="00AE2BA9"/>
    <w:rsid w:val="00AE528C"/>
    <w:rsid w:val="00AE6644"/>
    <w:rsid w:val="00AF7CF4"/>
    <w:rsid w:val="00B0139E"/>
    <w:rsid w:val="00B054AE"/>
    <w:rsid w:val="00B05534"/>
    <w:rsid w:val="00B13DD5"/>
    <w:rsid w:val="00B15562"/>
    <w:rsid w:val="00B15DB8"/>
    <w:rsid w:val="00B16E87"/>
    <w:rsid w:val="00B21B31"/>
    <w:rsid w:val="00B22156"/>
    <w:rsid w:val="00B23211"/>
    <w:rsid w:val="00B248F0"/>
    <w:rsid w:val="00B263A0"/>
    <w:rsid w:val="00B2700F"/>
    <w:rsid w:val="00B30E99"/>
    <w:rsid w:val="00B321B8"/>
    <w:rsid w:val="00B3532D"/>
    <w:rsid w:val="00B36125"/>
    <w:rsid w:val="00B3743A"/>
    <w:rsid w:val="00B37FEC"/>
    <w:rsid w:val="00B408E6"/>
    <w:rsid w:val="00B43AE6"/>
    <w:rsid w:val="00B47829"/>
    <w:rsid w:val="00B52201"/>
    <w:rsid w:val="00B5489C"/>
    <w:rsid w:val="00B548EF"/>
    <w:rsid w:val="00B54BA4"/>
    <w:rsid w:val="00B617BB"/>
    <w:rsid w:val="00B63D21"/>
    <w:rsid w:val="00B673D3"/>
    <w:rsid w:val="00B717C9"/>
    <w:rsid w:val="00B73BD2"/>
    <w:rsid w:val="00B74D61"/>
    <w:rsid w:val="00B7567C"/>
    <w:rsid w:val="00B76CB6"/>
    <w:rsid w:val="00B772D9"/>
    <w:rsid w:val="00B77B00"/>
    <w:rsid w:val="00B77E54"/>
    <w:rsid w:val="00B844A5"/>
    <w:rsid w:val="00B84ADB"/>
    <w:rsid w:val="00B8655C"/>
    <w:rsid w:val="00B87E5E"/>
    <w:rsid w:val="00B91E60"/>
    <w:rsid w:val="00B97CAF"/>
    <w:rsid w:val="00BA1AAA"/>
    <w:rsid w:val="00BA2B51"/>
    <w:rsid w:val="00BA2C9E"/>
    <w:rsid w:val="00BA5E23"/>
    <w:rsid w:val="00BA5EC4"/>
    <w:rsid w:val="00BB0546"/>
    <w:rsid w:val="00BB0D33"/>
    <w:rsid w:val="00BB2AD3"/>
    <w:rsid w:val="00BB2B50"/>
    <w:rsid w:val="00BB4D04"/>
    <w:rsid w:val="00BB6451"/>
    <w:rsid w:val="00BC1164"/>
    <w:rsid w:val="00BC1FA3"/>
    <w:rsid w:val="00BC37FD"/>
    <w:rsid w:val="00BC3C32"/>
    <w:rsid w:val="00BD082A"/>
    <w:rsid w:val="00BD27C6"/>
    <w:rsid w:val="00BD6237"/>
    <w:rsid w:val="00BD6737"/>
    <w:rsid w:val="00BD76A0"/>
    <w:rsid w:val="00BE497C"/>
    <w:rsid w:val="00BE5695"/>
    <w:rsid w:val="00BE774B"/>
    <w:rsid w:val="00BF05EF"/>
    <w:rsid w:val="00BF0C44"/>
    <w:rsid w:val="00BF2C5C"/>
    <w:rsid w:val="00BF3DE3"/>
    <w:rsid w:val="00BF4AC1"/>
    <w:rsid w:val="00C00F74"/>
    <w:rsid w:val="00C02C48"/>
    <w:rsid w:val="00C04BFC"/>
    <w:rsid w:val="00C04D7D"/>
    <w:rsid w:val="00C0682F"/>
    <w:rsid w:val="00C12920"/>
    <w:rsid w:val="00C15A6B"/>
    <w:rsid w:val="00C20D1F"/>
    <w:rsid w:val="00C219BF"/>
    <w:rsid w:val="00C25F34"/>
    <w:rsid w:val="00C35DA0"/>
    <w:rsid w:val="00C35E60"/>
    <w:rsid w:val="00C41762"/>
    <w:rsid w:val="00C42C65"/>
    <w:rsid w:val="00C44D39"/>
    <w:rsid w:val="00C46C94"/>
    <w:rsid w:val="00C51EE7"/>
    <w:rsid w:val="00C54CAE"/>
    <w:rsid w:val="00C567A4"/>
    <w:rsid w:val="00C63AAC"/>
    <w:rsid w:val="00C660EE"/>
    <w:rsid w:val="00C778CF"/>
    <w:rsid w:val="00C779D4"/>
    <w:rsid w:val="00C845C1"/>
    <w:rsid w:val="00C8517D"/>
    <w:rsid w:val="00C86F82"/>
    <w:rsid w:val="00C876B6"/>
    <w:rsid w:val="00C92283"/>
    <w:rsid w:val="00C943EB"/>
    <w:rsid w:val="00C972AB"/>
    <w:rsid w:val="00C97484"/>
    <w:rsid w:val="00CA1ADF"/>
    <w:rsid w:val="00CA640D"/>
    <w:rsid w:val="00CB05A0"/>
    <w:rsid w:val="00CB3399"/>
    <w:rsid w:val="00CB4E74"/>
    <w:rsid w:val="00CB61EF"/>
    <w:rsid w:val="00CB6917"/>
    <w:rsid w:val="00CB761D"/>
    <w:rsid w:val="00CC335F"/>
    <w:rsid w:val="00CC4D90"/>
    <w:rsid w:val="00CC5110"/>
    <w:rsid w:val="00CD3269"/>
    <w:rsid w:val="00CD7C30"/>
    <w:rsid w:val="00CE130C"/>
    <w:rsid w:val="00CE3422"/>
    <w:rsid w:val="00D0141A"/>
    <w:rsid w:val="00D018E4"/>
    <w:rsid w:val="00D048D4"/>
    <w:rsid w:val="00D05D46"/>
    <w:rsid w:val="00D07C3F"/>
    <w:rsid w:val="00D12A29"/>
    <w:rsid w:val="00D15B2C"/>
    <w:rsid w:val="00D1751C"/>
    <w:rsid w:val="00D17A44"/>
    <w:rsid w:val="00D228F1"/>
    <w:rsid w:val="00D26449"/>
    <w:rsid w:val="00D344FC"/>
    <w:rsid w:val="00D35F4A"/>
    <w:rsid w:val="00D40187"/>
    <w:rsid w:val="00D40B46"/>
    <w:rsid w:val="00D42D91"/>
    <w:rsid w:val="00D43056"/>
    <w:rsid w:val="00D437A6"/>
    <w:rsid w:val="00D4767F"/>
    <w:rsid w:val="00D50956"/>
    <w:rsid w:val="00D56CE0"/>
    <w:rsid w:val="00D609F3"/>
    <w:rsid w:val="00D736FA"/>
    <w:rsid w:val="00D83E16"/>
    <w:rsid w:val="00D91967"/>
    <w:rsid w:val="00D93847"/>
    <w:rsid w:val="00D952C6"/>
    <w:rsid w:val="00DA08CF"/>
    <w:rsid w:val="00DA3C9A"/>
    <w:rsid w:val="00DA6D0F"/>
    <w:rsid w:val="00DA782A"/>
    <w:rsid w:val="00DB3E6A"/>
    <w:rsid w:val="00DC11BC"/>
    <w:rsid w:val="00DC3160"/>
    <w:rsid w:val="00DC44DA"/>
    <w:rsid w:val="00DC51A6"/>
    <w:rsid w:val="00DC52E1"/>
    <w:rsid w:val="00DC6F48"/>
    <w:rsid w:val="00DD16D8"/>
    <w:rsid w:val="00DD638E"/>
    <w:rsid w:val="00DD6998"/>
    <w:rsid w:val="00DE0D83"/>
    <w:rsid w:val="00DE3553"/>
    <w:rsid w:val="00DF0815"/>
    <w:rsid w:val="00DF1AC6"/>
    <w:rsid w:val="00DF4B6C"/>
    <w:rsid w:val="00E00A7F"/>
    <w:rsid w:val="00E01A26"/>
    <w:rsid w:val="00E10E5C"/>
    <w:rsid w:val="00E11F51"/>
    <w:rsid w:val="00E13AB3"/>
    <w:rsid w:val="00E170E5"/>
    <w:rsid w:val="00E225BF"/>
    <w:rsid w:val="00E23300"/>
    <w:rsid w:val="00E243E8"/>
    <w:rsid w:val="00E255BE"/>
    <w:rsid w:val="00E262A9"/>
    <w:rsid w:val="00E3091C"/>
    <w:rsid w:val="00E31CDA"/>
    <w:rsid w:val="00E32B37"/>
    <w:rsid w:val="00E35F36"/>
    <w:rsid w:val="00E375F6"/>
    <w:rsid w:val="00E40692"/>
    <w:rsid w:val="00E444B1"/>
    <w:rsid w:val="00E44EB6"/>
    <w:rsid w:val="00E45DB1"/>
    <w:rsid w:val="00E476F4"/>
    <w:rsid w:val="00E47ACE"/>
    <w:rsid w:val="00E50FD3"/>
    <w:rsid w:val="00E51250"/>
    <w:rsid w:val="00E538CA"/>
    <w:rsid w:val="00E53D64"/>
    <w:rsid w:val="00E54595"/>
    <w:rsid w:val="00E54D36"/>
    <w:rsid w:val="00E567DA"/>
    <w:rsid w:val="00E57C6D"/>
    <w:rsid w:val="00E62974"/>
    <w:rsid w:val="00E63D4A"/>
    <w:rsid w:val="00E7394A"/>
    <w:rsid w:val="00E762D1"/>
    <w:rsid w:val="00E76FFA"/>
    <w:rsid w:val="00E80478"/>
    <w:rsid w:val="00E84067"/>
    <w:rsid w:val="00E874C1"/>
    <w:rsid w:val="00E91412"/>
    <w:rsid w:val="00EA2094"/>
    <w:rsid w:val="00EA41C7"/>
    <w:rsid w:val="00EA7476"/>
    <w:rsid w:val="00EB0E9D"/>
    <w:rsid w:val="00EB1A4F"/>
    <w:rsid w:val="00EB535D"/>
    <w:rsid w:val="00EB7797"/>
    <w:rsid w:val="00EC10A3"/>
    <w:rsid w:val="00EC54C4"/>
    <w:rsid w:val="00EC5799"/>
    <w:rsid w:val="00EC61A7"/>
    <w:rsid w:val="00EC784D"/>
    <w:rsid w:val="00EC7E53"/>
    <w:rsid w:val="00ED206F"/>
    <w:rsid w:val="00ED3A44"/>
    <w:rsid w:val="00ED3CEB"/>
    <w:rsid w:val="00ED5E82"/>
    <w:rsid w:val="00ED6E3A"/>
    <w:rsid w:val="00EE32B5"/>
    <w:rsid w:val="00EE4FBA"/>
    <w:rsid w:val="00EE51C8"/>
    <w:rsid w:val="00EF6017"/>
    <w:rsid w:val="00EF6E39"/>
    <w:rsid w:val="00EF7C40"/>
    <w:rsid w:val="00F040F7"/>
    <w:rsid w:val="00F11A9E"/>
    <w:rsid w:val="00F2118C"/>
    <w:rsid w:val="00F3011E"/>
    <w:rsid w:val="00F30DCB"/>
    <w:rsid w:val="00F313FD"/>
    <w:rsid w:val="00F31597"/>
    <w:rsid w:val="00F32C26"/>
    <w:rsid w:val="00F341AD"/>
    <w:rsid w:val="00F36283"/>
    <w:rsid w:val="00F367C7"/>
    <w:rsid w:val="00F36FC3"/>
    <w:rsid w:val="00F40972"/>
    <w:rsid w:val="00F44088"/>
    <w:rsid w:val="00F55769"/>
    <w:rsid w:val="00F55C44"/>
    <w:rsid w:val="00F56756"/>
    <w:rsid w:val="00F5751E"/>
    <w:rsid w:val="00F601F3"/>
    <w:rsid w:val="00F607AB"/>
    <w:rsid w:val="00F6193E"/>
    <w:rsid w:val="00F73CB7"/>
    <w:rsid w:val="00F757C5"/>
    <w:rsid w:val="00F7754B"/>
    <w:rsid w:val="00F82599"/>
    <w:rsid w:val="00F82749"/>
    <w:rsid w:val="00F8436B"/>
    <w:rsid w:val="00F854F1"/>
    <w:rsid w:val="00F85D6E"/>
    <w:rsid w:val="00F97091"/>
    <w:rsid w:val="00FA1C97"/>
    <w:rsid w:val="00FA2D46"/>
    <w:rsid w:val="00FB01E8"/>
    <w:rsid w:val="00FB4BE6"/>
    <w:rsid w:val="00FB7599"/>
    <w:rsid w:val="00FC0AE1"/>
    <w:rsid w:val="00FC698B"/>
    <w:rsid w:val="00FC7627"/>
    <w:rsid w:val="00FD6A4C"/>
    <w:rsid w:val="00FD7674"/>
    <w:rsid w:val="00FD7957"/>
    <w:rsid w:val="00FE7522"/>
    <w:rsid w:val="00FF0FF2"/>
    <w:rsid w:val="00FF19C3"/>
    <w:rsid w:val="00FF2AE0"/>
    <w:rsid w:val="00FF38C0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DCC0B33"/>
  <w15:docId w15:val="{D2428033-DDDA-4169-8228-31C7BA5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4AC0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autoRedefine/>
    <w:qFormat/>
    <w:rsid w:val="00B263A0"/>
    <w:pPr>
      <w:widowControl w:val="0"/>
      <w:numPr>
        <w:numId w:val="16"/>
      </w:numPr>
      <w:spacing w:before="240"/>
      <w:ind w:left="431" w:hanging="431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qFormat/>
    <w:rsid w:val="00B263A0"/>
    <w:pPr>
      <w:keepNext/>
      <w:numPr>
        <w:ilvl w:val="1"/>
        <w:numId w:val="16"/>
      </w:numPr>
      <w:spacing w:before="120" w:after="120"/>
      <w:ind w:left="578" w:hanging="578"/>
      <w:outlineLvl w:val="1"/>
    </w:pPr>
    <w:rPr>
      <w:b/>
      <w:bCs/>
      <w:iCs/>
      <w:color w:val="000000"/>
      <w:sz w:val="28"/>
      <w:szCs w:val="28"/>
      <w:lang w:val="x-none"/>
    </w:rPr>
  </w:style>
  <w:style w:type="paragraph" w:styleId="Titre3">
    <w:name w:val="heading 3"/>
    <w:basedOn w:val="Normal"/>
    <w:next w:val="Texte"/>
    <w:autoRedefine/>
    <w:qFormat/>
    <w:rsid w:val="00B263A0"/>
    <w:pPr>
      <w:keepNext/>
      <w:numPr>
        <w:ilvl w:val="2"/>
        <w:numId w:val="16"/>
      </w:numPr>
      <w:spacing w:before="60" w:after="6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basedOn w:val="Normal"/>
    <w:next w:val="Texte"/>
    <w:autoRedefine/>
    <w:qFormat/>
    <w:rsid w:val="00B263A0"/>
    <w:pPr>
      <w:keepNext/>
      <w:numPr>
        <w:ilvl w:val="3"/>
        <w:numId w:val="16"/>
      </w:numPr>
      <w:tabs>
        <w:tab w:val="left" w:pos="1134"/>
      </w:tabs>
      <w:spacing w:before="120"/>
      <w:ind w:left="1146" w:hanging="862"/>
      <w:outlineLvl w:val="3"/>
    </w:pPr>
    <w:rPr>
      <w:bCs/>
      <w:szCs w:val="20"/>
      <w:u w:val="single"/>
    </w:rPr>
  </w:style>
  <w:style w:type="paragraph" w:styleId="Titre5">
    <w:name w:val="heading 5"/>
    <w:basedOn w:val="Normal"/>
    <w:next w:val="Normal"/>
    <w:qFormat/>
    <w:rsid w:val="00CD3269"/>
    <w:pPr>
      <w:numPr>
        <w:ilvl w:val="4"/>
        <w:numId w:val="1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CD3269"/>
    <w:pPr>
      <w:numPr>
        <w:ilvl w:val="5"/>
        <w:numId w:val="16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6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6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semiHidden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autoRedefine/>
    <w:semiHidden/>
    <w:rsid w:val="00B54BA4"/>
    <w:pPr>
      <w:spacing w:before="1680"/>
    </w:pPr>
    <w:rPr>
      <w:rFonts w:ascii="Helvetica 75 Bold" w:hAnsi="Helvetica 75 Bold" w:cs="Arial"/>
      <w:sz w:val="56"/>
      <w:szCs w:val="72"/>
    </w:rPr>
  </w:style>
  <w:style w:type="numbering" w:styleId="111111">
    <w:name w:val="Outline List 2"/>
    <w:basedOn w:val="Aucuneliste"/>
    <w:semiHidden/>
    <w:rsid w:val="0042439A"/>
    <w:pPr>
      <w:numPr>
        <w:numId w:val="13"/>
      </w:numPr>
    </w:pPr>
  </w:style>
  <w:style w:type="paragraph" w:customStyle="1" w:styleId="Nomduproduit">
    <w:name w:val="Nom du produit"/>
    <w:basedOn w:val="Normal"/>
    <w:next w:val="Normal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ai">
    <w:name w:val="Outline List 1"/>
    <w:basedOn w:val="Aucuneliste"/>
    <w:semiHidden/>
    <w:rsid w:val="0042439A"/>
    <w:pPr>
      <w:numPr>
        <w:numId w:val="14"/>
      </w:numPr>
    </w:pPr>
  </w:style>
  <w:style w:type="paragraph" w:customStyle="1" w:styleId="StyleHelvetica55Roman18ptOrangeJustifi">
    <w:name w:val="Style Helvetica 55 Roman 18 pt Orange Justifié"/>
    <w:basedOn w:val="Normal"/>
    <w:semiHidden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styleId="Accentuation">
    <w:name w:val="Emphasis"/>
    <w:qFormat/>
    <w:rsid w:val="0042439A"/>
    <w:rPr>
      <w:i/>
      <w:iCs/>
    </w:rPr>
  </w:style>
  <w:style w:type="character" w:styleId="AcronymeHTML">
    <w:name w:val="HTML Acronym"/>
    <w:basedOn w:val="Policepardfaut"/>
    <w:semiHidden/>
    <w:rsid w:val="0042439A"/>
  </w:style>
  <w:style w:type="paragraph" w:customStyle="1" w:styleId="Texte">
    <w:name w:val="Texte"/>
    <w:basedOn w:val="Normal"/>
    <w:link w:val="TexteCar"/>
    <w:semiHidden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semiHidden/>
    <w:rsid w:val="004C10FF"/>
    <w:pPr>
      <w:numPr>
        <w:numId w:val="11"/>
      </w:numPr>
      <w:spacing w:before="0"/>
    </w:pPr>
  </w:style>
  <w:style w:type="paragraph" w:customStyle="1" w:styleId="Textenum2">
    <w:name w:val="Texte_énum_2"/>
    <w:basedOn w:val="Texte"/>
    <w:semiHidden/>
    <w:rsid w:val="008021A7"/>
    <w:pPr>
      <w:numPr>
        <w:numId w:val="12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rsid w:val="00B54BA4"/>
    <w:pPr>
      <w:tabs>
        <w:tab w:val="right" w:leader="dot" w:pos="9854"/>
      </w:tabs>
    </w:pPr>
    <w:rPr>
      <w:b/>
      <w:noProof/>
      <w:sz w:val="28"/>
    </w:rPr>
  </w:style>
  <w:style w:type="paragraph" w:styleId="TM2">
    <w:name w:val="toc 2"/>
    <w:basedOn w:val="Normal"/>
    <w:next w:val="Normal"/>
    <w:autoRedefine/>
    <w:uiPriority w:val="39"/>
    <w:rsid w:val="00892329"/>
    <w:rPr>
      <w:sz w:val="24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styleId="Adressedestinataire">
    <w:name w:val="envelope address"/>
    <w:basedOn w:val="Normal"/>
    <w:semiHidden/>
    <w:rsid w:val="0042439A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42439A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42439A"/>
    <w:rPr>
      <w:i/>
      <w:iCs/>
    </w:rPr>
  </w:style>
  <w:style w:type="numbering" w:styleId="ArticleSection">
    <w:name w:val="Outline List 3"/>
    <w:basedOn w:val="Aucuneliste"/>
    <w:semiHidden/>
    <w:rsid w:val="0042439A"/>
    <w:pPr>
      <w:numPr>
        <w:numId w:val="15"/>
      </w:numPr>
    </w:pPr>
  </w:style>
  <w:style w:type="character" w:styleId="CitationHTML">
    <w:name w:val="HTML Cite"/>
    <w:semiHidden/>
    <w:rsid w:val="0042439A"/>
    <w:rPr>
      <w:i/>
      <w:iCs/>
    </w:rPr>
  </w:style>
  <w:style w:type="table" w:styleId="Tableauclassique1">
    <w:name w:val="Table Classic 1"/>
    <w:basedOn w:val="TableauNormal"/>
    <w:semiHidden/>
    <w:rsid w:val="0042439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42439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42439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42439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42439A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42439A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42439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42439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42439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42439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42439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42439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42439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42439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42439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42439A"/>
    <w:pPr>
      <w:spacing w:after="120"/>
    </w:pPr>
  </w:style>
  <w:style w:type="paragraph" w:styleId="Corpsdetexte2">
    <w:name w:val="Body Text 2"/>
    <w:basedOn w:val="Normal"/>
    <w:semiHidden/>
    <w:rsid w:val="0042439A"/>
    <w:pPr>
      <w:spacing w:after="120" w:line="480" w:lineRule="auto"/>
    </w:pPr>
  </w:style>
  <w:style w:type="paragraph" w:styleId="Corpsdetexte3">
    <w:name w:val="Body Text 3"/>
    <w:basedOn w:val="Normal"/>
    <w:semiHidden/>
    <w:rsid w:val="0042439A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42439A"/>
  </w:style>
  <w:style w:type="character" w:styleId="DfinitionHTML">
    <w:name w:val="HTML Definition"/>
    <w:semiHidden/>
    <w:rsid w:val="0042439A"/>
    <w:rPr>
      <w:i/>
      <w:iCs/>
    </w:rPr>
  </w:style>
  <w:style w:type="table" w:styleId="Effetsdetableau3D2">
    <w:name w:val="Table 3D effects 2"/>
    <w:basedOn w:val="TableauNormal"/>
    <w:semiHidden/>
    <w:rsid w:val="0042439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42439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42439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42439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42439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42439A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42439A"/>
    <w:pPr>
      <w:ind w:left="4252"/>
    </w:pPr>
  </w:style>
  <w:style w:type="table" w:styleId="Grilledetableau1">
    <w:name w:val="Table Grid 1"/>
    <w:basedOn w:val="TableauNormal"/>
    <w:semiHidden/>
    <w:rsid w:val="0042439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42439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42439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42439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42439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42439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42439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42439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42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42439A"/>
    <w:rPr>
      <w:color w:val="606420"/>
      <w:u w:val="single"/>
    </w:rPr>
  </w:style>
  <w:style w:type="paragraph" w:styleId="Liste">
    <w:name w:val="List"/>
    <w:basedOn w:val="Normal"/>
    <w:semiHidden/>
    <w:rsid w:val="0042439A"/>
    <w:pPr>
      <w:ind w:left="283" w:hanging="283"/>
    </w:pPr>
  </w:style>
  <w:style w:type="paragraph" w:styleId="Liste2">
    <w:name w:val="List 2"/>
    <w:basedOn w:val="Normal"/>
    <w:semiHidden/>
    <w:rsid w:val="0042439A"/>
    <w:pPr>
      <w:ind w:left="566" w:hanging="283"/>
    </w:pPr>
  </w:style>
  <w:style w:type="paragraph" w:styleId="Liste3">
    <w:name w:val="List 3"/>
    <w:basedOn w:val="Normal"/>
    <w:semiHidden/>
    <w:rsid w:val="0042439A"/>
    <w:pPr>
      <w:ind w:left="849" w:hanging="283"/>
    </w:pPr>
  </w:style>
  <w:style w:type="paragraph" w:styleId="Liste4">
    <w:name w:val="List 4"/>
    <w:basedOn w:val="Normal"/>
    <w:semiHidden/>
    <w:rsid w:val="0042439A"/>
    <w:pPr>
      <w:ind w:left="1132" w:hanging="283"/>
    </w:pPr>
  </w:style>
  <w:style w:type="paragraph" w:styleId="Liste5">
    <w:name w:val="List 5"/>
    <w:basedOn w:val="Normal"/>
    <w:semiHidden/>
    <w:rsid w:val="0042439A"/>
    <w:pPr>
      <w:ind w:left="1415" w:hanging="283"/>
    </w:pPr>
  </w:style>
  <w:style w:type="paragraph" w:styleId="Listenumros">
    <w:name w:val="List Number"/>
    <w:basedOn w:val="Normal"/>
    <w:semiHidden/>
    <w:rsid w:val="0042439A"/>
    <w:pPr>
      <w:numPr>
        <w:numId w:val="1"/>
      </w:numPr>
    </w:pPr>
  </w:style>
  <w:style w:type="paragraph" w:styleId="Listenumros2">
    <w:name w:val="List Number 2"/>
    <w:basedOn w:val="Normal"/>
    <w:semiHidden/>
    <w:rsid w:val="0042439A"/>
    <w:pPr>
      <w:numPr>
        <w:numId w:val="2"/>
      </w:numPr>
    </w:pPr>
  </w:style>
  <w:style w:type="paragraph" w:styleId="Listenumros3">
    <w:name w:val="List Number 3"/>
    <w:basedOn w:val="Normal"/>
    <w:semiHidden/>
    <w:rsid w:val="0042439A"/>
    <w:pPr>
      <w:numPr>
        <w:numId w:val="3"/>
      </w:numPr>
    </w:pPr>
  </w:style>
  <w:style w:type="paragraph" w:styleId="Listenumros4">
    <w:name w:val="List Number 4"/>
    <w:basedOn w:val="Normal"/>
    <w:semiHidden/>
    <w:rsid w:val="0042439A"/>
    <w:pPr>
      <w:numPr>
        <w:numId w:val="4"/>
      </w:numPr>
    </w:pPr>
  </w:style>
  <w:style w:type="paragraph" w:styleId="Listenumros5">
    <w:name w:val="List Number 5"/>
    <w:basedOn w:val="Normal"/>
    <w:semiHidden/>
    <w:rsid w:val="0042439A"/>
    <w:pPr>
      <w:numPr>
        <w:numId w:val="5"/>
      </w:numPr>
    </w:pPr>
  </w:style>
  <w:style w:type="paragraph" w:styleId="Listepuces">
    <w:name w:val="List Bullet"/>
    <w:basedOn w:val="Normal"/>
    <w:semiHidden/>
    <w:rsid w:val="0042439A"/>
    <w:pPr>
      <w:numPr>
        <w:numId w:val="6"/>
      </w:numPr>
    </w:pPr>
  </w:style>
  <w:style w:type="paragraph" w:styleId="Listepuces2">
    <w:name w:val="List Bullet 2"/>
    <w:basedOn w:val="Normal"/>
    <w:semiHidden/>
    <w:rsid w:val="0042439A"/>
    <w:pPr>
      <w:numPr>
        <w:numId w:val="7"/>
      </w:numPr>
    </w:pPr>
  </w:style>
  <w:style w:type="paragraph" w:styleId="Listepuces3">
    <w:name w:val="List Bullet 3"/>
    <w:basedOn w:val="Normal"/>
    <w:semiHidden/>
    <w:rsid w:val="0042439A"/>
    <w:pPr>
      <w:numPr>
        <w:numId w:val="8"/>
      </w:numPr>
    </w:pPr>
  </w:style>
  <w:style w:type="paragraph" w:styleId="Listepuces4">
    <w:name w:val="List Bullet 4"/>
    <w:basedOn w:val="Normal"/>
    <w:semiHidden/>
    <w:rsid w:val="0042439A"/>
    <w:pPr>
      <w:numPr>
        <w:numId w:val="9"/>
      </w:numPr>
    </w:pPr>
  </w:style>
  <w:style w:type="paragraph" w:styleId="Listepuces5">
    <w:name w:val="List Bullet 5"/>
    <w:basedOn w:val="Normal"/>
    <w:semiHidden/>
    <w:rsid w:val="0042439A"/>
    <w:pPr>
      <w:numPr>
        <w:numId w:val="10"/>
      </w:numPr>
    </w:pPr>
  </w:style>
  <w:style w:type="paragraph" w:styleId="Listecontinue">
    <w:name w:val="List Continue"/>
    <w:basedOn w:val="Normal"/>
    <w:semiHidden/>
    <w:rsid w:val="0042439A"/>
    <w:pPr>
      <w:spacing w:after="120"/>
      <w:ind w:left="283"/>
    </w:pPr>
  </w:style>
  <w:style w:type="paragraph" w:styleId="Listecontinue2">
    <w:name w:val="List Continue 2"/>
    <w:basedOn w:val="Normal"/>
    <w:semiHidden/>
    <w:rsid w:val="0042439A"/>
    <w:pPr>
      <w:spacing w:after="120"/>
      <w:ind w:left="566"/>
    </w:pPr>
  </w:style>
  <w:style w:type="paragraph" w:styleId="Listecontinue3">
    <w:name w:val="List Continue 3"/>
    <w:basedOn w:val="Normal"/>
    <w:semiHidden/>
    <w:rsid w:val="0042439A"/>
    <w:pPr>
      <w:spacing w:after="120"/>
      <w:ind w:left="849"/>
    </w:pPr>
  </w:style>
  <w:style w:type="paragraph" w:styleId="Listecontinue4">
    <w:name w:val="List Continue 4"/>
    <w:basedOn w:val="Normal"/>
    <w:semiHidden/>
    <w:rsid w:val="0042439A"/>
    <w:pPr>
      <w:spacing w:after="120"/>
      <w:ind w:left="1132"/>
    </w:pPr>
  </w:style>
  <w:style w:type="paragraph" w:styleId="Listecontinue5">
    <w:name w:val="List Continue 5"/>
    <w:basedOn w:val="Normal"/>
    <w:semiHidden/>
    <w:rsid w:val="0042439A"/>
    <w:pPr>
      <w:spacing w:after="120"/>
      <w:ind w:left="1415"/>
    </w:pPr>
  </w:style>
  <w:style w:type="character" w:styleId="MachinecrireHTML">
    <w:name w:val="HTML Typewriter"/>
    <w:semiHidden/>
    <w:rsid w:val="0042439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rsid w:val="0042439A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42439A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42439A"/>
  </w:style>
  <w:style w:type="table" w:styleId="Tableauple1">
    <w:name w:val="Table Subtle 1"/>
    <w:basedOn w:val="TableauNormal"/>
    <w:semiHidden/>
    <w:rsid w:val="0042439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42439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42439A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42439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42439A"/>
    <w:pPr>
      <w:ind w:firstLine="210"/>
    </w:pPr>
  </w:style>
  <w:style w:type="paragraph" w:styleId="Retraitcorpsdetexte">
    <w:name w:val="Body Text Indent"/>
    <w:basedOn w:val="Normal"/>
    <w:semiHidden/>
    <w:rsid w:val="0042439A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42439A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42439A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42439A"/>
    <w:pPr>
      <w:ind w:firstLine="210"/>
    </w:pPr>
  </w:style>
  <w:style w:type="paragraph" w:styleId="Retraitnormal">
    <w:name w:val="Normal Indent"/>
    <w:basedOn w:val="Normal"/>
    <w:semiHidden/>
    <w:rsid w:val="0042439A"/>
    <w:pPr>
      <w:ind w:left="708"/>
    </w:pPr>
  </w:style>
  <w:style w:type="paragraph" w:styleId="Salutations">
    <w:name w:val="Salutation"/>
    <w:basedOn w:val="Normal"/>
    <w:next w:val="Normal"/>
    <w:semiHidden/>
    <w:rsid w:val="0042439A"/>
  </w:style>
  <w:style w:type="paragraph" w:styleId="Signature">
    <w:name w:val="Signature"/>
    <w:basedOn w:val="Normal"/>
    <w:semiHidden/>
    <w:rsid w:val="0042439A"/>
    <w:pPr>
      <w:ind w:left="4252"/>
    </w:pPr>
  </w:style>
  <w:style w:type="paragraph" w:styleId="Signaturelectronique">
    <w:name w:val="E-mail Signature"/>
    <w:basedOn w:val="Normal"/>
    <w:semiHidden/>
    <w:rsid w:val="0042439A"/>
  </w:style>
  <w:style w:type="table" w:styleId="Tableausimple1">
    <w:name w:val="Table Simple 1"/>
    <w:basedOn w:val="TableauNormal"/>
    <w:semiHidden/>
    <w:rsid w:val="0042439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42439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42439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42439A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42439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42439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42439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42439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42439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42439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42439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42439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semiHidden/>
    <w:rsid w:val="0042439A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42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42439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  <w:semiHidden/>
    <w:rsid w:val="0042439A"/>
  </w:style>
  <w:style w:type="character" w:styleId="VariableHTML">
    <w:name w:val="HTML Variable"/>
    <w:semiHidden/>
    <w:rsid w:val="0042439A"/>
    <w:rPr>
      <w:i/>
      <w:iCs/>
    </w:rPr>
  </w:style>
  <w:style w:type="table" w:styleId="Tableauweb1">
    <w:name w:val="Table Web 1"/>
    <w:basedOn w:val="TableauNormal"/>
    <w:semiHidden/>
    <w:rsid w:val="0042439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42439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42439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">
    <w:name w:val="Titre doc"/>
    <w:basedOn w:val="CS"/>
    <w:rsid w:val="0042439A"/>
  </w:style>
  <w:style w:type="paragraph" w:customStyle="1" w:styleId="TitreTBsommaire">
    <w:name w:val="Titre TB sommaire"/>
    <w:basedOn w:val="StyleHelvetica55Roman18ptOrangeJustifi"/>
    <w:rsid w:val="0042439A"/>
  </w:style>
  <w:style w:type="paragraph" w:customStyle="1" w:styleId="Titre1TBsommaire">
    <w:name w:val="Titre 1TB sommaire"/>
    <w:basedOn w:val="Normal"/>
    <w:rsid w:val="0042439A"/>
    <w:pPr>
      <w:jc w:val="both"/>
    </w:pPr>
    <w:rPr>
      <w:rFonts w:cs="Arial"/>
      <w:color w:val="FF6600"/>
      <w:sz w:val="28"/>
      <w:szCs w:val="28"/>
    </w:rPr>
  </w:style>
  <w:style w:type="paragraph" w:customStyle="1" w:styleId="Textecourant">
    <w:name w:val="Texte courant"/>
    <w:basedOn w:val="Texte"/>
    <w:rsid w:val="0042439A"/>
  </w:style>
  <w:style w:type="paragraph" w:customStyle="1" w:styleId="Titre1DOC">
    <w:name w:val="Titre 1 DOC"/>
    <w:basedOn w:val="Titre1"/>
    <w:rsid w:val="0042439A"/>
    <w:rPr>
      <w:lang w:val="en-GB"/>
    </w:rPr>
  </w:style>
  <w:style w:type="paragraph" w:customStyle="1" w:styleId="Titre2doc">
    <w:name w:val="Titre 2 doc"/>
    <w:basedOn w:val="Titre2"/>
    <w:rsid w:val="0042439A"/>
    <w:rPr>
      <w:lang w:val="en-GB"/>
    </w:rPr>
  </w:style>
  <w:style w:type="paragraph" w:customStyle="1" w:styleId="Titre3doc">
    <w:name w:val="Titre 3 doc"/>
    <w:basedOn w:val="Titre3"/>
    <w:rsid w:val="0042439A"/>
    <w:rPr>
      <w:lang w:val="en-GB"/>
    </w:rPr>
  </w:style>
  <w:style w:type="paragraph" w:customStyle="1" w:styleId="Titre4doc">
    <w:name w:val="Titre 4 doc"/>
    <w:basedOn w:val="Titre4"/>
    <w:rsid w:val="0042439A"/>
    <w:rPr>
      <w:lang w:val="pt-BR"/>
    </w:rPr>
  </w:style>
  <w:style w:type="paragraph" w:customStyle="1" w:styleId="Style1">
    <w:name w:val="Style1"/>
    <w:basedOn w:val="Textenum1"/>
    <w:rsid w:val="004C10FF"/>
    <w:rPr>
      <w:lang w:val="pt-BR"/>
    </w:rPr>
  </w:style>
  <w:style w:type="paragraph" w:customStyle="1" w:styleId="Style2">
    <w:name w:val="Style2"/>
    <w:basedOn w:val="Textenum2"/>
    <w:rsid w:val="0042439A"/>
    <w:rPr>
      <w:lang w:val="pt-BR"/>
    </w:rPr>
  </w:style>
  <w:style w:type="paragraph" w:customStyle="1" w:styleId="Tableau8">
    <w:name w:val="Tableau_8"/>
    <w:basedOn w:val="Normal"/>
    <w:rsid w:val="0071103F"/>
    <w:pPr>
      <w:keepNext/>
      <w:spacing w:before="40" w:after="40"/>
      <w:jc w:val="center"/>
    </w:pPr>
    <w:rPr>
      <w:rFonts w:ascii="Arial" w:hAnsi="Arial"/>
      <w:sz w:val="16"/>
      <w:szCs w:val="20"/>
      <w:lang w:bidi="he-IL"/>
    </w:rPr>
  </w:style>
  <w:style w:type="paragraph" w:styleId="TM3">
    <w:name w:val="toc 3"/>
    <w:basedOn w:val="Normal"/>
    <w:next w:val="Normal"/>
    <w:autoRedefine/>
    <w:uiPriority w:val="39"/>
    <w:rsid w:val="0071103F"/>
    <w:pPr>
      <w:ind w:left="400"/>
    </w:pPr>
  </w:style>
  <w:style w:type="paragraph" w:customStyle="1" w:styleId="Tramecouleur-Accent11">
    <w:name w:val="Trame couleur - Accent 11"/>
    <w:hidden/>
    <w:uiPriority w:val="99"/>
    <w:semiHidden/>
    <w:rsid w:val="004C10FF"/>
    <w:rPr>
      <w:rFonts w:ascii="Helvetica 55 Roman" w:hAnsi="Helvetica 55 Roman"/>
      <w:szCs w:val="24"/>
    </w:rPr>
  </w:style>
  <w:style w:type="paragraph" w:customStyle="1" w:styleId="CarCarCarCar">
    <w:name w:val="Car Car Car Car"/>
    <w:basedOn w:val="Normal"/>
    <w:semiHidden/>
    <w:rsid w:val="00316C9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617BB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 w:val="0"/>
      <w:color w:val="365F91"/>
      <w:kern w:val="0"/>
      <w:sz w:val="28"/>
      <w:szCs w:val="28"/>
    </w:rPr>
  </w:style>
  <w:style w:type="character" w:customStyle="1" w:styleId="Titre2Car">
    <w:name w:val="Titre 2 Car"/>
    <w:link w:val="Titre2"/>
    <w:rsid w:val="00B263A0"/>
    <w:rPr>
      <w:rFonts w:ascii="Helvetica 55 Roman" w:hAnsi="Helvetica 55 Roman"/>
      <w:b/>
      <w:bCs/>
      <w:iCs/>
      <w:color w:val="000000"/>
      <w:sz w:val="28"/>
      <w:szCs w:val="28"/>
      <w:lang w:val="x-none"/>
    </w:rPr>
  </w:style>
  <w:style w:type="paragraph" w:styleId="Lgende">
    <w:name w:val="caption"/>
    <w:basedOn w:val="Normal"/>
    <w:next w:val="Normal"/>
    <w:link w:val="LgendeCar"/>
    <w:qFormat/>
    <w:rsid w:val="00F367C7"/>
    <w:pPr>
      <w:spacing w:before="120" w:after="180"/>
      <w:ind w:right="57"/>
      <w:jc w:val="center"/>
    </w:pPr>
    <w:rPr>
      <w:rFonts w:ascii="Arial Gras" w:hAnsi="Arial Gras"/>
      <w:b/>
      <w:bC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1B6344"/>
    <w:pPr>
      <w:ind w:left="708"/>
    </w:pPr>
  </w:style>
  <w:style w:type="paragraph" w:styleId="Rvision">
    <w:name w:val="Revision"/>
    <w:hidden/>
    <w:uiPriority w:val="71"/>
    <w:rsid w:val="005506D5"/>
    <w:rPr>
      <w:rFonts w:ascii="Helvetica 55 Roman" w:hAnsi="Helvetica 55 Roman"/>
      <w:szCs w:val="24"/>
    </w:rPr>
  </w:style>
  <w:style w:type="paragraph" w:styleId="Notedebasdepage">
    <w:name w:val="footnote text"/>
    <w:basedOn w:val="Normal"/>
    <w:link w:val="NotedebasdepageCar"/>
    <w:rsid w:val="00B21B31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B21B31"/>
    <w:rPr>
      <w:rFonts w:ascii="Helvetica 55 Roman" w:hAnsi="Helvetica 55 Roman"/>
    </w:rPr>
  </w:style>
  <w:style w:type="character" w:styleId="Appelnotedebasdep">
    <w:name w:val="footnote reference"/>
    <w:basedOn w:val="Policepardfaut"/>
    <w:rsid w:val="00B21B31"/>
    <w:rPr>
      <w:vertAlign w:val="superscript"/>
    </w:rPr>
  </w:style>
  <w:style w:type="character" w:customStyle="1" w:styleId="LgendeCar">
    <w:name w:val="Légende Car"/>
    <w:link w:val="Lgende"/>
    <w:rsid w:val="009F25F2"/>
    <w:rPr>
      <w:rFonts w:ascii="Arial Gras" w:hAnsi="Arial Gras"/>
      <w:b/>
      <w:bCs/>
      <w:sz w:val="18"/>
    </w:rPr>
  </w:style>
  <w:style w:type="character" w:customStyle="1" w:styleId="PieddepageCar">
    <w:name w:val="Pied de page Car"/>
    <w:aliases w:val="p Car"/>
    <w:basedOn w:val="Policepardfaut"/>
    <w:link w:val="Pieddepage"/>
    <w:semiHidden/>
    <w:locked/>
    <w:rsid w:val="006038FB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24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D57683-3720-43FA-B7BD-F761CDE8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E58D72-AC76-4ABA-89D6-528298645A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F78483-7F83-4D77-8D20-2BBB5285646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A40E3550-F649-4097-96C3-76FDED5A35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2155</Words>
  <Characters>11858</Characters>
  <Application>Microsoft Office Word</Application>
  <DocSecurity>0</DocSecurity>
  <Lines>98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18</vt:i4>
      </vt:variant>
    </vt:vector>
  </HeadingPairs>
  <TitlesOfParts>
    <vt:vector size="19" baseType="lpstr">
      <vt:lpstr>A</vt:lpstr>
      <vt:lpstr>objet du document</vt:lpstr>
      <vt:lpstr>Présentation du Service</vt:lpstr>
      <vt:lpstr>    Les éléments du service</vt:lpstr>
      <vt:lpstr>    Principes de fonctionnement du Service </vt:lpstr>
      <vt:lpstr>    Caractéristiques de l’Accès</vt:lpstr>
      <vt:lpstr>        VLAN à l’Accès</vt:lpstr>
      <vt:lpstr>        Protocoles à l’Accès</vt:lpstr>
      <vt:lpstr>        Identifiant de Circuit Client (ICC)</vt:lpstr>
      <vt:lpstr>    Classes de service (CoS) au niveau Ethernet et débit à l’Accès</vt:lpstr>
      <vt:lpstr>    Nombre d’adresses MAC par accès</vt:lpstr>
      <vt:lpstr>        Aging time</vt:lpstr>
      <vt:lpstr>        Maintien de la connectivité par l’Opérateur</vt:lpstr>
      <vt:lpstr>    Traitement des flux broadcast et multicast</vt:lpstr>
      <vt:lpstr>    MTU L2</vt:lpstr>
      <vt:lpstr>Spécificités techniques du Service </vt:lpstr>
      <vt:lpstr>Règles d’ingénierie pour l’installation de l’ONT et de l’équipement client </vt:lpstr>
      <vt:lpstr>    ONT </vt:lpstr>
      <vt:lpstr>    Raccordement de l’équipement client </vt:lpstr>
    </vt:vector>
  </TitlesOfParts>
  <Company>ORANGE</Company>
  <LinksUpToDate>false</LinksUpToDate>
  <CharactersWithSpaces>13986</CharactersWithSpaces>
  <SharedDoc>false</SharedDoc>
  <HLinks>
    <vt:vector size="120" baseType="variant">
      <vt:variant>
        <vt:i4>1966130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_Toc500935456</vt:lpwstr>
      </vt:variant>
      <vt:variant>
        <vt:i4>1966130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_Toc500935455</vt:lpwstr>
      </vt:variant>
      <vt:variant>
        <vt:i4>1966130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_Toc500935454</vt:lpwstr>
      </vt:variant>
      <vt:variant>
        <vt:i4>1966130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_Toc500935453</vt:lpwstr>
      </vt:variant>
      <vt:variant>
        <vt:i4>1966130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_Toc500935452</vt:lpwstr>
      </vt:variant>
      <vt:variant>
        <vt:i4>1966130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_Toc500935451</vt:lpwstr>
      </vt:variant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_Toc500935450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_Toc500935449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_Toc500935448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_Toc500935447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_Toc500935446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_Toc500935445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_Toc500935444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_Toc500935443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_Toc500935442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_Toc500935441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_Toc500935440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_Toc500935439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_Toc500935438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_Toc500935437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Jérôme DELAHAYE</dc:creator>
  <cp:lastModifiedBy>Patrick CHALUMET</cp:lastModifiedBy>
  <cp:revision>25</cp:revision>
  <cp:lastPrinted>2017-01-31T14:15:00Z</cp:lastPrinted>
  <dcterms:created xsi:type="dcterms:W3CDTF">2023-07-12T10:05:00Z</dcterms:created>
  <dcterms:modified xsi:type="dcterms:W3CDTF">2023-10-25T10:20:00Z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Offisync_ServerID">
    <vt:lpwstr>1abe28f6-4eb5-42e6-bbff-1356c852cf7b</vt:lpwstr>
  </property>
  <property fmtid="{D5CDD505-2E9C-101B-9397-08002B2CF9AE}" pid="4" name="Offisync_ProviderInitializationData">
    <vt:lpwstr>https://plazza.orange.com</vt:lpwstr>
  </property>
  <property fmtid="{D5CDD505-2E9C-101B-9397-08002B2CF9AE}" pid="5" name="Offisync_UpdateToken">
    <vt:lpwstr>37</vt:lpwstr>
  </property>
  <property fmtid="{D5CDD505-2E9C-101B-9397-08002B2CF9AE}" pid="6" name="Jive_PrevVersionNumber">
    <vt:lpwstr/>
  </property>
  <property fmtid="{D5CDD505-2E9C-101B-9397-08002B2CF9AE}" pid="7" name="Jive_LatestUserAccountName">
    <vt:lpwstr>olivier.trouche@orange.com</vt:lpwstr>
  </property>
  <property fmtid="{D5CDD505-2E9C-101B-9397-08002B2CF9AE}" pid="8" name="Jive_LatestFileFullName">
    <vt:lpwstr/>
  </property>
  <property fmtid="{D5CDD505-2E9C-101B-9397-08002B2CF9AE}" pid="9" name="Jive_ModifiedButNotPublished">
    <vt:lpwstr/>
  </property>
  <property fmtid="{D5CDD505-2E9C-101B-9397-08002B2CF9AE}" pid="10" name="Offisync_UniqueId">
    <vt:lpwstr>883508</vt:lpwstr>
  </property>
  <property fmtid="{D5CDD505-2E9C-101B-9397-08002B2CF9AE}" pid="11" name="Jive_VersionGuid_v2.5">
    <vt:lpwstr/>
  </property>
  <property fmtid="{D5CDD505-2E9C-101B-9397-08002B2CF9AE}" pid="12" name="Jive_VersionGuid">
    <vt:lpwstr>c2259b50b4c84701a3d87eab1ead7a6e</vt:lpwstr>
  </property>
  <property fmtid="{D5CDD505-2E9C-101B-9397-08002B2CF9AE}" pid="13" name="ContentTypeId">
    <vt:lpwstr>0x0101006DBAD82D2BE66242B9E848AC08CBAD11</vt:lpwstr>
  </property>
  <property fmtid="{D5CDD505-2E9C-101B-9397-08002B2CF9AE}" pid="14" name="MediaServiceImageTags">
    <vt:lpwstr/>
  </property>
</Properties>
</file>